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FC09" w14:textId="363CE685" w:rsidR="0063270C" w:rsidRPr="00C85FEA" w:rsidRDefault="00271CE2" w:rsidP="00271CE2">
      <w:pPr>
        <w:spacing w:before="5"/>
        <w:rPr>
          <w:rFonts w:ascii="Tenorite" w:eastAsia="Times New Roman" w:hAnsi="Tenorite" w:cs="Times New Roman"/>
          <w:sz w:val="17"/>
          <w:szCs w:val="17"/>
        </w:rPr>
      </w:pPr>
      <w:r>
        <w:rPr>
          <w:rFonts w:ascii="Tenorite" w:hAnsi="Tenorite"/>
          <w:noProof/>
          <w:lang w:eastAsia="en-GB"/>
        </w:rPr>
        <w:drawing>
          <wp:anchor distT="0" distB="0" distL="114300" distR="114300" simplePos="0" relativeHeight="251658245" behindDoc="0" locked="0" layoutInCell="1" allowOverlap="1" wp14:anchorId="139B982F" wp14:editId="76BAABB0">
            <wp:simplePos x="0" y="0"/>
            <wp:positionH relativeFrom="column">
              <wp:posOffset>-255443</wp:posOffset>
            </wp:positionH>
            <wp:positionV relativeFrom="paragraph">
              <wp:posOffset>166255</wp:posOffset>
            </wp:positionV>
            <wp:extent cx="2449830" cy="793750"/>
            <wp:effectExtent l="0" t="0" r="7620" b="6350"/>
            <wp:wrapTopAndBottom/>
            <wp:docPr id="3"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49830" cy="793750"/>
                    </a:xfrm>
                    <a:prstGeom prst="rect">
                      <a:avLst/>
                    </a:prstGeom>
                  </pic:spPr>
                </pic:pic>
              </a:graphicData>
            </a:graphic>
            <wp14:sizeRelH relativeFrom="margin">
              <wp14:pctWidth>0</wp14:pctWidth>
            </wp14:sizeRelH>
            <wp14:sizeRelV relativeFrom="margin">
              <wp14:pctHeight>0</wp14:pctHeight>
            </wp14:sizeRelV>
          </wp:anchor>
        </w:drawing>
      </w:r>
      <w:r w:rsidR="0063270C" w:rsidRPr="00C85FEA">
        <w:rPr>
          <w:rFonts w:ascii="Tenorite" w:hAnsi="Tenorite"/>
          <w:noProof/>
          <w:lang w:eastAsia="en-GB"/>
        </w:rPr>
        <mc:AlternateContent>
          <mc:Choice Requires="wps">
            <w:drawing>
              <wp:anchor distT="0" distB="0" distL="114300" distR="114300" simplePos="0" relativeHeight="251658240" behindDoc="1" locked="0" layoutInCell="1" allowOverlap="1" wp14:anchorId="277DFFD5" wp14:editId="59136CE3">
                <wp:simplePos x="0" y="0"/>
                <wp:positionH relativeFrom="page">
                  <wp:posOffset>9525</wp:posOffset>
                </wp:positionH>
                <wp:positionV relativeFrom="page">
                  <wp:posOffset>3867150</wp:posOffset>
                </wp:positionV>
                <wp:extent cx="7553325" cy="1981200"/>
                <wp:effectExtent l="0" t="0" r="952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4A5DA" w14:textId="77777777" w:rsidR="00F12862" w:rsidRDefault="00F12862">
                            <w:pPr>
                              <w:rPr>
                                <w:rFonts w:ascii="Times New Roman" w:eastAsia="Times New Roman" w:hAnsi="Times New Roman" w:cs="Times New Roman"/>
                                <w:sz w:val="20"/>
                                <w:szCs w:val="20"/>
                              </w:rPr>
                            </w:pPr>
                          </w:p>
                          <w:p w14:paraId="65CB60C1" w14:textId="77777777" w:rsidR="00F12862" w:rsidRDefault="00F12862">
                            <w:pPr>
                              <w:rPr>
                                <w:rFonts w:ascii="Times New Roman" w:eastAsia="Times New Roman" w:hAnsi="Times New Roman" w:cs="Times New Roman"/>
                                <w:sz w:val="20"/>
                                <w:szCs w:val="20"/>
                              </w:rPr>
                            </w:pPr>
                          </w:p>
                          <w:p w14:paraId="464BADAB" w14:textId="77777777" w:rsidR="00F12862" w:rsidRDefault="00F12862">
                            <w:pPr>
                              <w:rPr>
                                <w:rFonts w:ascii="Times New Roman" w:eastAsia="Times New Roman" w:hAnsi="Times New Roman" w:cs="Times New Roman"/>
                                <w:sz w:val="20"/>
                                <w:szCs w:val="20"/>
                              </w:rPr>
                            </w:pPr>
                          </w:p>
                          <w:p w14:paraId="605265FE" w14:textId="77777777" w:rsidR="00F12862" w:rsidRDefault="00F12862">
                            <w:pPr>
                              <w:rPr>
                                <w:rFonts w:ascii="Times New Roman" w:eastAsia="Times New Roman" w:hAnsi="Times New Roman" w:cs="Times New Roman"/>
                                <w:sz w:val="20"/>
                                <w:szCs w:val="20"/>
                              </w:rPr>
                            </w:pPr>
                          </w:p>
                          <w:p w14:paraId="541F9830" w14:textId="77777777" w:rsidR="00F12862" w:rsidRDefault="00F12862">
                            <w:pPr>
                              <w:rPr>
                                <w:rFonts w:ascii="Times New Roman" w:eastAsia="Times New Roman" w:hAnsi="Times New Roman" w:cs="Times New Roman"/>
                                <w:sz w:val="20"/>
                                <w:szCs w:val="20"/>
                              </w:rPr>
                            </w:pPr>
                          </w:p>
                          <w:p w14:paraId="5B1E5E40" w14:textId="77777777" w:rsidR="00F12862" w:rsidRDefault="00F12862">
                            <w:pPr>
                              <w:rPr>
                                <w:rFonts w:ascii="Times New Roman" w:eastAsia="Times New Roman" w:hAnsi="Times New Roman" w:cs="Times New Roman"/>
                                <w:sz w:val="20"/>
                                <w:szCs w:val="20"/>
                              </w:rPr>
                            </w:pPr>
                          </w:p>
                          <w:p w14:paraId="37129DE9" w14:textId="77777777" w:rsidR="00F12862" w:rsidRDefault="00F12862">
                            <w:pPr>
                              <w:rPr>
                                <w:rFonts w:ascii="Times New Roman" w:eastAsia="Times New Roman" w:hAnsi="Times New Roman" w:cs="Times New Roman"/>
                                <w:sz w:val="20"/>
                                <w:szCs w:val="20"/>
                              </w:rPr>
                            </w:pPr>
                          </w:p>
                          <w:p w14:paraId="6040B342" w14:textId="77777777" w:rsidR="00F12862" w:rsidRDefault="00F12862">
                            <w:pPr>
                              <w:rPr>
                                <w:rFonts w:ascii="Times New Roman" w:eastAsia="Times New Roman" w:hAnsi="Times New Roman" w:cs="Times New Roman"/>
                                <w:sz w:val="20"/>
                                <w:szCs w:val="20"/>
                              </w:rPr>
                            </w:pPr>
                          </w:p>
                          <w:p w14:paraId="2D29CCFC" w14:textId="77777777" w:rsidR="00F12862" w:rsidRDefault="00F12862">
                            <w:pPr>
                              <w:rPr>
                                <w:rFonts w:ascii="Times New Roman" w:eastAsia="Times New Roman" w:hAnsi="Times New Roman" w:cs="Times New Roman"/>
                                <w:sz w:val="20"/>
                                <w:szCs w:val="20"/>
                              </w:rPr>
                            </w:pPr>
                          </w:p>
                          <w:p w14:paraId="37A9A980" w14:textId="77777777" w:rsidR="00F12862" w:rsidRDefault="00F12862">
                            <w:pPr>
                              <w:rPr>
                                <w:rFonts w:ascii="Times New Roman" w:eastAsia="Times New Roman" w:hAnsi="Times New Roman" w:cs="Times New Roman"/>
                                <w:sz w:val="20"/>
                                <w:szCs w:val="20"/>
                              </w:rPr>
                            </w:pPr>
                          </w:p>
                          <w:p w14:paraId="02D8780F" w14:textId="77777777" w:rsidR="00F12862" w:rsidRDefault="00F12862">
                            <w:pPr>
                              <w:rPr>
                                <w:rFonts w:ascii="Times New Roman" w:eastAsia="Times New Roman" w:hAnsi="Times New Roman" w:cs="Times New Roman"/>
                                <w:sz w:val="20"/>
                                <w:szCs w:val="20"/>
                              </w:rPr>
                            </w:pPr>
                          </w:p>
                          <w:p w14:paraId="458281C9" w14:textId="77777777" w:rsidR="00F12862" w:rsidRDefault="00F12862">
                            <w:pPr>
                              <w:rPr>
                                <w:rFonts w:ascii="Times New Roman" w:eastAsia="Times New Roman" w:hAnsi="Times New Roman" w:cs="Times New Roman"/>
                                <w:sz w:val="20"/>
                                <w:szCs w:val="20"/>
                              </w:rPr>
                            </w:pPr>
                          </w:p>
                          <w:p w14:paraId="3AB9C78D" w14:textId="77777777" w:rsidR="00F12862" w:rsidRDefault="00F12862">
                            <w:pPr>
                              <w:rPr>
                                <w:rFonts w:ascii="Times New Roman" w:eastAsia="Times New Roman" w:hAnsi="Times New Roman" w:cs="Times New Roman"/>
                                <w:sz w:val="20"/>
                                <w:szCs w:val="20"/>
                              </w:rPr>
                            </w:pPr>
                          </w:p>
                          <w:p w14:paraId="04293A4D" w14:textId="77777777" w:rsidR="00F12862" w:rsidRDefault="00F12862">
                            <w:pPr>
                              <w:rPr>
                                <w:rFonts w:ascii="Times New Roman" w:eastAsia="Times New Roman" w:hAnsi="Times New Roman" w:cs="Times New Roman"/>
                                <w:sz w:val="20"/>
                                <w:szCs w:val="20"/>
                              </w:rPr>
                            </w:pPr>
                          </w:p>
                          <w:p w14:paraId="3CAE59CA" w14:textId="77777777" w:rsidR="00F12862" w:rsidRDefault="00F12862">
                            <w:pPr>
                              <w:rPr>
                                <w:rFonts w:ascii="Times New Roman" w:eastAsia="Times New Roman" w:hAnsi="Times New Roman" w:cs="Times New Roman"/>
                                <w:sz w:val="20"/>
                                <w:szCs w:val="20"/>
                              </w:rPr>
                            </w:pPr>
                          </w:p>
                          <w:p w14:paraId="07B76E9B" w14:textId="77777777" w:rsidR="00F12862" w:rsidRDefault="00F12862">
                            <w:pPr>
                              <w:rPr>
                                <w:rFonts w:ascii="Times New Roman" w:eastAsia="Times New Roman" w:hAnsi="Times New Roman" w:cs="Times New Roman"/>
                                <w:sz w:val="20"/>
                                <w:szCs w:val="20"/>
                              </w:rPr>
                            </w:pPr>
                          </w:p>
                          <w:p w14:paraId="231AEA15" w14:textId="77777777" w:rsidR="00F12862" w:rsidRDefault="00F12862">
                            <w:pPr>
                              <w:rPr>
                                <w:rFonts w:ascii="Times New Roman" w:eastAsia="Times New Roman" w:hAnsi="Times New Roman" w:cs="Times New Roman"/>
                                <w:sz w:val="20"/>
                                <w:szCs w:val="20"/>
                              </w:rPr>
                            </w:pPr>
                          </w:p>
                          <w:p w14:paraId="5A92DCD4" w14:textId="77777777" w:rsidR="00F12862" w:rsidRDefault="00F12862">
                            <w:pPr>
                              <w:rPr>
                                <w:rFonts w:ascii="Times New Roman" w:eastAsia="Times New Roman" w:hAnsi="Times New Roman" w:cs="Times New Roman"/>
                                <w:sz w:val="20"/>
                                <w:szCs w:val="20"/>
                              </w:rPr>
                            </w:pPr>
                          </w:p>
                          <w:p w14:paraId="4F2E8981" w14:textId="77777777" w:rsidR="00F12862" w:rsidRDefault="00F12862">
                            <w:pPr>
                              <w:rPr>
                                <w:rFonts w:ascii="Times New Roman" w:eastAsia="Times New Roman" w:hAnsi="Times New Roman" w:cs="Times New Roman"/>
                                <w:sz w:val="20"/>
                                <w:szCs w:val="20"/>
                              </w:rPr>
                            </w:pPr>
                          </w:p>
                          <w:p w14:paraId="475E078F" w14:textId="77777777" w:rsidR="00F12862" w:rsidRDefault="00F12862">
                            <w:pPr>
                              <w:rPr>
                                <w:rFonts w:ascii="Times New Roman" w:eastAsia="Times New Roman" w:hAnsi="Times New Roman" w:cs="Times New Roman"/>
                                <w:sz w:val="20"/>
                                <w:szCs w:val="20"/>
                              </w:rPr>
                            </w:pPr>
                          </w:p>
                          <w:p w14:paraId="7D54CFCA" w14:textId="77777777" w:rsidR="00F12862" w:rsidRDefault="00F12862">
                            <w:pPr>
                              <w:rPr>
                                <w:rFonts w:ascii="Times New Roman" w:eastAsia="Times New Roman" w:hAnsi="Times New Roman" w:cs="Times New Roman"/>
                                <w:sz w:val="20"/>
                                <w:szCs w:val="20"/>
                              </w:rPr>
                            </w:pPr>
                          </w:p>
                          <w:p w14:paraId="39B4663A" w14:textId="77777777" w:rsidR="00F12862" w:rsidRDefault="00F12862">
                            <w:pPr>
                              <w:rPr>
                                <w:rFonts w:ascii="Times New Roman" w:eastAsia="Times New Roman" w:hAnsi="Times New Roman" w:cs="Times New Roman"/>
                                <w:sz w:val="20"/>
                                <w:szCs w:val="20"/>
                              </w:rPr>
                            </w:pPr>
                          </w:p>
                          <w:p w14:paraId="58C2A3FF" w14:textId="77777777" w:rsidR="00F12862" w:rsidRDefault="00F12862">
                            <w:pPr>
                              <w:rPr>
                                <w:rFonts w:ascii="Times New Roman" w:eastAsia="Times New Roman" w:hAnsi="Times New Roman" w:cs="Times New Roman"/>
                                <w:sz w:val="20"/>
                                <w:szCs w:val="20"/>
                              </w:rPr>
                            </w:pPr>
                          </w:p>
                          <w:p w14:paraId="3E1A612D" w14:textId="77777777" w:rsidR="00F12862" w:rsidRDefault="00F12862">
                            <w:pPr>
                              <w:rPr>
                                <w:rFonts w:ascii="Times New Roman" w:eastAsia="Times New Roman" w:hAnsi="Times New Roman" w:cs="Times New Roman"/>
                                <w:sz w:val="20"/>
                                <w:szCs w:val="20"/>
                              </w:rPr>
                            </w:pPr>
                          </w:p>
                          <w:p w14:paraId="150ED8A3" w14:textId="77777777" w:rsidR="00F12862" w:rsidRDefault="00F12862">
                            <w:pPr>
                              <w:rPr>
                                <w:rFonts w:ascii="Times New Roman" w:eastAsia="Times New Roman" w:hAnsi="Times New Roman" w:cs="Times New Roman"/>
                                <w:sz w:val="20"/>
                                <w:szCs w:val="20"/>
                              </w:rPr>
                            </w:pPr>
                          </w:p>
                          <w:p w14:paraId="75999E28" w14:textId="77777777" w:rsidR="00F12862" w:rsidRDefault="00F12862">
                            <w:pPr>
                              <w:rPr>
                                <w:rFonts w:ascii="Times New Roman" w:eastAsia="Times New Roman" w:hAnsi="Times New Roman" w:cs="Times New Roman"/>
                                <w:sz w:val="20"/>
                                <w:szCs w:val="20"/>
                              </w:rPr>
                            </w:pPr>
                          </w:p>
                          <w:p w14:paraId="21556689" w14:textId="77777777" w:rsidR="00F12862" w:rsidRDefault="00F12862">
                            <w:pPr>
                              <w:rPr>
                                <w:rFonts w:ascii="Times New Roman" w:eastAsia="Times New Roman" w:hAnsi="Times New Roman" w:cs="Times New Roman"/>
                                <w:sz w:val="20"/>
                                <w:szCs w:val="20"/>
                              </w:rPr>
                            </w:pPr>
                          </w:p>
                          <w:p w14:paraId="644B4EF0" w14:textId="77777777" w:rsidR="00F12862" w:rsidRDefault="00F12862">
                            <w:pPr>
                              <w:rPr>
                                <w:rFonts w:ascii="Times New Roman" w:eastAsia="Times New Roman" w:hAnsi="Times New Roman" w:cs="Times New Roman"/>
                                <w:sz w:val="20"/>
                                <w:szCs w:val="20"/>
                              </w:rPr>
                            </w:pPr>
                          </w:p>
                          <w:p w14:paraId="38203DBB" w14:textId="77777777" w:rsidR="00F12862" w:rsidRDefault="00F12862">
                            <w:pPr>
                              <w:rPr>
                                <w:rFonts w:ascii="Times New Roman" w:eastAsia="Times New Roman" w:hAnsi="Times New Roman" w:cs="Times New Roman"/>
                                <w:sz w:val="20"/>
                                <w:szCs w:val="20"/>
                              </w:rPr>
                            </w:pPr>
                          </w:p>
                          <w:p w14:paraId="47ED0207" w14:textId="77777777" w:rsidR="00F12862" w:rsidRDefault="00F12862">
                            <w:pPr>
                              <w:rPr>
                                <w:rFonts w:ascii="Times New Roman" w:eastAsia="Times New Roman" w:hAnsi="Times New Roman" w:cs="Times New Roman"/>
                                <w:sz w:val="20"/>
                                <w:szCs w:val="20"/>
                              </w:rPr>
                            </w:pPr>
                          </w:p>
                          <w:p w14:paraId="6A73B13D" w14:textId="77777777" w:rsidR="00F12862" w:rsidRDefault="00F12862">
                            <w:pPr>
                              <w:rPr>
                                <w:rFonts w:ascii="Times New Roman" w:eastAsia="Times New Roman" w:hAnsi="Times New Roman" w:cs="Times New Roman"/>
                                <w:sz w:val="20"/>
                                <w:szCs w:val="20"/>
                              </w:rPr>
                            </w:pPr>
                          </w:p>
                          <w:p w14:paraId="7363642C" w14:textId="77777777" w:rsidR="00F12862" w:rsidRDefault="00F12862">
                            <w:pPr>
                              <w:rPr>
                                <w:rFonts w:ascii="Times New Roman" w:eastAsia="Times New Roman" w:hAnsi="Times New Roman" w:cs="Times New Roman"/>
                                <w:sz w:val="20"/>
                                <w:szCs w:val="20"/>
                              </w:rPr>
                            </w:pPr>
                          </w:p>
                          <w:p w14:paraId="4706E538" w14:textId="77777777" w:rsidR="00F12862" w:rsidRDefault="00F12862">
                            <w:pPr>
                              <w:rPr>
                                <w:rFonts w:ascii="Times New Roman" w:eastAsia="Times New Roman" w:hAnsi="Times New Roman" w:cs="Times New Roman"/>
                                <w:sz w:val="20"/>
                                <w:szCs w:val="20"/>
                              </w:rPr>
                            </w:pPr>
                          </w:p>
                          <w:p w14:paraId="6E946B49" w14:textId="77777777" w:rsidR="00F12862" w:rsidRDefault="00F12862">
                            <w:pPr>
                              <w:rPr>
                                <w:rFonts w:ascii="Times New Roman" w:eastAsia="Times New Roman" w:hAnsi="Times New Roman" w:cs="Times New Roman"/>
                                <w:sz w:val="20"/>
                                <w:szCs w:val="20"/>
                              </w:rPr>
                            </w:pPr>
                          </w:p>
                          <w:p w14:paraId="4EE4B678" w14:textId="77777777" w:rsidR="00F12862" w:rsidRDefault="00F12862">
                            <w:pPr>
                              <w:rPr>
                                <w:rFonts w:ascii="Times New Roman" w:eastAsia="Times New Roman" w:hAnsi="Times New Roman" w:cs="Times New Roman"/>
                                <w:sz w:val="20"/>
                                <w:szCs w:val="20"/>
                              </w:rPr>
                            </w:pPr>
                          </w:p>
                          <w:p w14:paraId="3739099D" w14:textId="77777777" w:rsidR="00F12862" w:rsidRDefault="00F12862">
                            <w:pPr>
                              <w:rPr>
                                <w:rFonts w:ascii="Times New Roman" w:eastAsia="Times New Roman" w:hAnsi="Times New Roman" w:cs="Times New Roman"/>
                                <w:sz w:val="20"/>
                                <w:szCs w:val="20"/>
                              </w:rPr>
                            </w:pPr>
                          </w:p>
                          <w:p w14:paraId="223294B8" w14:textId="77777777" w:rsidR="00F12862" w:rsidRDefault="00F12862">
                            <w:pPr>
                              <w:rPr>
                                <w:rFonts w:ascii="Times New Roman" w:eastAsia="Times New Roman" w:hAnsi="Times New Roman" w:cs="Times New Roman"/>
                                <w:sz w:val="20"/>
                                <w:szCs w:val="20"/>
                              </w:rPr>
                            </w:pPr>
                          </w:p>
                          <w:p w14:paraId="098011AB" w14:textId="77777777" w:rsidR="00F12862" w:rsidRDefault="00F12862">
                            <w:pPr>
                              <w:rPr>
                                <w:rFonts w:ascii="Times New Roman" w:eastAsia="Times New Roman" w:hAnsi="Times New Roman" w:cs="Times New Roman"/>
                                <w:sz w:val="20"/>
                                <w:szCs w:val="20"/>
                              </w:rPr>
                            </w:pPr>
                          </w:p>
                          <w:p w14:paraId="113270CA" w14:textId="77777777" w:rsidR="00F12862" w:rsidRDefault="00F12862">
                            <w:pPr>
                              <w:rPr>
                                <w:rFonts w:ascii="Times New Roman" w:eastAsia="Times New Roman" w:hAnsi="Times New Roman" w:cs="Times New Roman"/>
                                <w:sz w:val="20"/>
                                <w:szCs w:val="20"/>
                              </w:rPr>
                            </w:pPr>
                          </w:p>
                          <w:p w14:paraId="571DBA8A" w14:textId="77777777" w:rsidR="00F12862" w:rsidRDefault="00F12862">
                            <w:pPr>
                              <w:rPr>
                                <w:rFonts w:ascii="Times New Roman" w:eastAsia="Times New Roman" w:hAnsi="Times New Roman" w:cs="Times New Roman"/>
                                <w:sz w:val="20"/>
                                <w:szCs w:val="20"/>
                              </w:rPr>
                            </w:pPr>
                          </w:p>
                          <w:p w14:paraId="2A8A3313" w14:textId="77777777" w:rsidR="00F12862" w:rsidRDefault="00F12862">
                            <w:pPr>
                              <w:rPr>
                                <w:rFonts w:ascii="Times New Roman" w:eastAsia="Times New Roman" w:hAnsi="Times New Roman" w:cs="Times New Roman"/>
                                <w:sz w:val="20"/>
                                <w:szCs w:val="20"/>
                              </w:rPr>
                            </w:pPr>
                          </w:p>
                          <w:p w14:paraId="12D62BCF" w14:textId="77777777" w:rsidR="00F12862" w:rsidRDefault="00F12862">
                            <w:pPr>
                              <w:rPr>
                                <w:rFonts w:ascii="Times New Roman" w:eastAsia="Times New Roman" w:hAnsi="Times New Roman" w:cs="Times New Roman"/>
                                <w:sz w:val="20"/>
                                <w:szCs w:val="20"/>
                              </w:rPr>
                            </w:pPr>
                          </w:p>
                          <w:p w14:paraId="3D5B57C0" w14:textId="77777777" w:rsidR="00F12862" w:rsidRDefault="00F12862">
                            <w:pPr>
                              <w:rPr>
                                <w:rFonts w:ascii="Times New Roman" w:eastAsia="Times New Roman" w:hAnsi="Times New Roman" w:cs="Times New Roman"/>
                                <w:sz w:val="20"/>
                                <w:szCs w:val="20"/>
                              </w:rPr>
                            </w:pPr>
                          </w:p>
                          <w:p w14:paraId="74423963" w14:textId="77777777" w:rsidR="00F12862" w:rsidRDefault="00F12862">
                            <w:pPr>
                              <w:rPr>
                                <w:rFonts w:ascii="Times New Roman" w:eastAsia="Times New Roman" w:hAnsi="Times New Roman" w:cs="Times New Roman"/>
                                <w:sz w:val="20"/>
                                <w:szCs w:val="20"/>
                              </w:rPr>
                            </w:pPr>
                          </w:p>
                          <w:p w14:paraId="2BA08699" w14:textId="77777777" w:rsidR="00F12862" w:rsidRDefault="00F12862">
                            <w:pPr>
                              <w:rPr>
                                <w:rFonts w:ascii="Times New Roman" w:eastAsia="Times New Roman" w:hAnsi="Times New Roman" w:cs="Times New Roman"/>
                                <w:sz w:val="20"/>
                                <w:szCs w:val="20"/>
                              </w:rPr>
                            </w:pPr>
                          </w:p>
                          <w:p w14:paraId="48586A55" w14:textId="77777777" w:rsidR="00F12862" w:rsidRDefault="00F12862">
                            <w:pPr>
                              <w:rPr>
                                <w:rFonts w:ascii="Times New Roman" w:eastAsia="Times New Roman" w:hAnsi="Times New Roman" w:cs="Times New Roman"/>
                                <w:sz w:val="20"/>
                                <w:szCs w:val="20"/>
                              </w:rPr>
                            </w:pPr>
                          </w:p>
                          <w:p w14:paraId="02F4150D" w14:textId="77777777" w:rsidR="00F12862" w:rsidRDefault="00F12862">
                            <w:pPr>
                              <w:rPr>
                                <w:rFonts w:ascii="Times New Roman" w:eastAsia="Times New Roman" w:hAnsi="Times New Roman" w:cs="Times New Roman"/>
                                <w:sz w:val="20"/>
                                <w:szCs w:val="20"/>
                              </w:rPr>
                            </w:pPr>
                          </w:p>
                          <w:p w14:paraId="68D842DA" w14:textId="77777777" w:rsidR="00F12862" w:rsidRDefault="00F12862">
                            <w:pPr>
                              <w:rPr>
                                <w:rFonts w:ascii="Times New Roman" w:eastAsia="Times New Roman" w:hAnsi="Times New Roman" w:cs="Times New Roman"/>
                                <w:sz w:val="20"/>
                                <w:szCs w:val="20"/>
                              </w:rPr>
                            </w:pPr>
                          </w:p>
                          <w:p w14:paraId="4B8988B4" w14:textId="77777777" w:rsidR="00F12862" w:rsidRDefault="00F12862">
                            <w:pPr>
                              <w:rPr>
                                <w:rFonts w:ascii="Times New Roman" w:eastAsia="Times New Roman" w:hAnsi="Times New Roman" w:cs="Times New Roman"/>
                                <w:sz w:val="20"/>
                                <w:szCs w:val="20"/>
                              </w:rPr>
                            </w:pPr>
                          </w:p>
                          <w:p w14:paraId="764E3442" w14:textId="77777777" w:rsidR="00F12862" w:rsidRDefault="00F12862">
                            <w:pPr>
                              <w:rPr>
                                <w:rFonts w:ascii="Times New Roman" w:eastAsia="Times New Roman" w:hAnsi="Times New Roman" w:cs="Times New Roman"/>
                                <w:sz w:val="20"/>
                                <w:szCs w:val="20"/>
                              </w:rPr>
                            </w:pPr>
                          </w:p>
                          <w:p w14:paraId="3137C422" w14:textId="77777777" w:rsidR="00F12862" w:rsidRDefault="00F12862">
                            <w:pPr>
                              <w:rPr>
                                <w:rFonts w:ascii="Times New Roman" w:eastAsia="Times New Roman" w:hAnsi="Times New Roman" w:cs="Times New Roman"/>
                                <w:sz w:val="20"/>
                                <w:szCs w:val="20"/>
                              </w:rPr>
                            </w:pPr>
                          </w:p>
                          <w:p w14:paraId="436C2571" w14:textId="77777777" w:rsidR="00F12862" w:rsidRDefault="00F12862">
                            <w:pPr>
                              <w:rPr>
                                <w:rFonts w:ascii="Times New Roman" w:eastAsia="Times New Roman" w:hAnsi="Times New Roman" w:cs="Times New Roman"/>
                                <w:sz w:val="20"/>
                                <w:szCs w:val="20"/>
                              </w:rPr>
                            </w:pPr>
                          </w:p>
                          <w:p w14:paraId="26E538C5" w14:textId="77777777" w:rsidR="00F12862" w:rsidRDefault="00F12862">
                            <w:pPr>
                              <w:rPr>
                                <w:rFonts w:ascii="Times New Roman" w:eastAsia="Times New Roman" w:hAnsi="Times New Roman" w:cs="Times New Roman"/>
                                <w:sz w:val="20"/>
                                <w:szCs w:val="20"/>
                              </w:rPr>
                            </w:pPr>
                          </w:p>
                          <w:p w14:paraId="42BF9371" w14:textId="77777777" w:rsidR="00F12862" w:rsidRDefault="00F12862">
                            <w:pPr>
                              <w:rPr>
                                <w:rFonts w:ascii="Times New Roman" w:eastAsia="Times New Roman" w:hAnsi="Times New Roman" w:cs="Times New Roman"/>
                                <w:sz w:val="20"/>
                                <w:szCs w:val="20"/>
                              </w:rPr>
                            </w:pPr>
                          </w:p>
                          <w:p w14:paraId="4A882087" w14:textId="77777777" w:rsidR="00F12862" w:rsidRDefault="00F12862">
                            <w:pPr>
                              <w:rPr>
                                <w:rFonts w:ascii="Times New Roman" w:eastAsia="Times New Roman" w:hAnsi="Times New Roman" w:cs="Times New Roman"/>
                                <w:sz w:val="20"/>
                                <w:szCs w:val="20"/>
                              </w:rPr>
                            </w:pPr>
                          </w:p>
                          <w:p w14:paraId="6354CA03" w14:textId="77777777" w:rsidR="00F12862" w:rsidRDefault="00F12862">
                            <w:pPr>
                              <w:rPr>
                                <w:rFonts w:ascii="Times New Roman" w:eastAsia="Times New Roman" w:hAnsi="Times New Roman" w:cs="Times New Roman"/>
                                <w:sz w:val="20"/>
                                <w:szCs w:val="20"/>
                              </w:rPr>
                            </w:pPr>
                          </w:p>
                          <w:p w14:paraId="46D6AF4E" w14:textId="77777777" w:rsidR="00F12862" w:rsidRDefault="00F12862">
                            <w:pPr>
                              <w:rPr>
                                <w:rFonts w:ascii="Times New Roman" w:eastAsia="Times New Roman" w:hAnsi="Times New Roman" w:cs="Times New Roman"/>
                                <w:sz w:val="20"/>
                                <w:szCs w:val="20"/>
                              </w:rPr>
                            </w:pPr>
                          </w:p>
                          <w:p w14:paraId="3510117D" w14:textId="77777777" w:rsidR="00F12862" w:rsidRDefault="00F12862">
                            <w:pPr>
                              <w:rPr>
                                <w:rFonts w:ascii="Times New Roman" w:eastAsia="Times New Roman" w:hAnsi="Times New Roman" w:cs="Times New Roman"/>
                                <w:sz w:val="20"/>
                                <w:szCs w:val="20"/>
                              </w:rPr>
                            </w:pPr>
                          </w:p>
                          <w:p w14:paraId="447BAD32" w14:textId="77777777" w:rsidR="00F12862" w:rsidRDefault="00F12862">
                            <w:pPr>
                              <w:rPr>
                                <w:rFonts w:ascii="Times New Roman" w:eastAsia="Times New Roman" w:hAnsi="Times New Roman" w:cs="Times New Roman"/>
                                <w:sz w:val="20"/>
                                <w:szCs w:val="20"/>
                              </w:rPr>
                            </w:pPr>
                          </w:p>
                          <w:p w14:paraId="57B02743" w14:textId="77777777" w:rsidR="00F12862" w:rsidRDefault="00F12862">
                            <w:pPr>
                              <w:rPr>
                                <w:rFonts w:ascii="Times New Roman" w:eastAsia="Times New Roman" w:hAnsi="Times New Roman" w:cs="Times New Roman"/>
                                <w:sz w:val="20"/>
                                <w:szCs w:val="20"/>
                              </w:rPr>
                            </w:pPr>
                          </w:p>
                          <w:p w14:paraId="1BDF15DA" w14:textId="77777777" w:rsidR="00F12862" w:rsidRDefault="00F12862">
                            <w:pPr>
                              <w:rPr>
                                <w:rFonts w:ascii="Times New Roman" w:eastAsia="Times New Roman" w:hAnsi="Times New Roman" w:cs="Times New Roman"/>
                                <w:sz w:val="20"/>
                                <w:szCs w:val="20"/>
                              </w:rPr>
                            </w:pPr>
                          </w:p>
                          <w:p w14:paraId="5855FDDF" w14:textId="77777777" w:rsidR="00F12862" w:rsidRDefault="00F12862">
                            <w:pPr>
                              <w:rPr>
                                <w:rFonts w:ascii="Times New Roman" w:eastAsia="Times New Roman" w:hAnsi="Times New Roman" w:cs="Times New Roman"/>
                                <w:sz w:val="20"/>
                                <w:szCs w:val="20"/>
                              </w:rPr>
                            </w:pPr>
                          </w:p>
                          <w:p w14:paraId="75F93E42" w14:textId="77777777" w:rsidR="00F12862" w:rsidRDefault="00F12862">
                            <w:pPr>
                              <w:rPr>
                                <w:rFonts w:ascii="Times New Roman" w:eastAsia="Times New Roman" w:hAnsi="Times New Roman" w:cs="Times New Roman"/>
                                <w:sz w:val="20"/>
                                <w:szCs w:val="20"/>
                              </w:rPr>
                            </w:pPr>
                          </w:p>
                          <w:p w14:paraId="75D6598B" w14:textId="77777777" w:rsidR="00F12862" w:rsidRDefault="00F12862">
                            <w:pPr>
                              <w:rPr>
                                <w:rFonts w:ascii="Times New Roman" w:eastAsia="Times New Roman" w:hAnsi="Times New Roman" w:cs="Times New Roman"/>
                                <w:sz w:val="20"/>
                                <w:szCs w:val="20"/>
                              </w:rPr>
                            </w:pPr>
                          </w:p>
                          <w:p w14:paraId="3B36152B" w14:textId="77777777" w:rsidR="00F12862" w:rsidRDefault="00F12862">
                            <w:pPr>
                              <w:rPr>
                                <w:rFonts w:ascii="Times New Roman" w:eastAsia="Times New Roman" w:hAnsi="Times New Roman" w:cs="Times New Roman"/>
                                <w:sz w:val="20"/>
                                <w:szCs w:val="20"/>
                              </w:rPr>
                            </w:pPr>
                          </w:p>
                          <w:p w14:paraId="6456FB3E" w14:textId="77777777" w:rsidR="00F12862" w:rsidRDefault="00F12862">
                            <w:pPr>
                              <w:spacing w:before="7"/>
                              <w:rPr>
                                <w:rFonts w:ascii="Times New Roman" w:eastAsia="Times New Roman" w:hAnsi="Times New Roman" w:cs="Times New Roman"/>
                                <w:sz w:val="28"/>
                                <w:szCs w:val="28"/>
                              </w:rPr>
                            </w:pPr>
                          </w:p>
                          <w:p w14:paraId="4615A52C" w14:textId="77777777" w:rsidR="00F12862" w:rsidRDefault="00F12862" w:rsidP="00BD2E39">
                            <w:pPr>
                              <w:ind w:right="143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DFFD5" id="_x0000_t202" coordsize="21600,21600" o:spt="202" path="m,l,21600r21600,l21600,xe">
                <v:stroke joinstyle="miter"/>
                <v:path gradientshapeok="t" o:connecttype="rect"/>
              </v:shapetype>
              <v:shape id="Text Box 108" o:spid="_x0000_s1026" type="#_x0000_t202" style="position:absolute;margin-left:.75pt;margin-top:304.5pt;width:594.75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UO1wEAAJIDAAAOAAAAZHJzL2Uyb0RvYy54bWysU1Fv0zAQfkfiP1h+p2k6FUbUdBqbhpAG&#10;Qxr7ARfHbiISnzm7Tcqv5+w0HbA3xIt1OZ+/+77vLpurse/EQZNv0ZYyXyyl0FZh3dpdKZ++3b25&#10;lMIHsDV0aHUpj9rLq+3rV5vBFXqFDXa1JsEg1heDK2UTgiuyzKtG9+AX6LTlS4PUQ+BP2mU1wcDo&#10;fZetlsu32YBUO0Klvefs7XQptwnfGK3CgzFeB9GVkrmFdFI6q3hm2w0UOwLXtOpEA/6BRQ+t5aZn&#10;qFsIIPbUvoDqW0Xo0YSFwj5DY1qlkwZWky//UvPYgNNJC5vj3dkm//9g1ZfDo/tKIowfcOQBJhHe&#10;3aP67oXFmwbsTl8T4dBoqLlxHi3LBueL09NotS98BKmGz1jzkGEfMAGNhvroCusUjM4DOJ5N12MQ&#10;ipPv1uuLi9VaCsV3+fvLnMeaekAxP3fkw0eNvYhBKYmnmuDhcO9DpAPFXBK7Wbxruy5NtrN/JLgw&#10;ZhL9yHjiHsZq5Oooo8L6yEIIp0XhxeagQfopxcBLUkr/Yw+kpeg+WTYjbtQc0BxUcwBW8dNSBimm&#10;8CZMm7d31O4aRp7stnjNhpk2SXlmceLJg08KT0saN+v371T1/CttfwEAAP//AwBQSwMEFAAGAAgA&#10;AAAhAHPat3LcAAAACgEAAA8AAABkcnMvZG93bnJldi54bWxMT8tOwzAQvCPxD9YicaN2KhGREKeq&#10;EJyQEGl64OjE2yRqvA6x24a/Z3uC24xmNI9is7hRnHEOgycNyUqBQGq9HajTsK/fHp5AhGjImtET&#10;avjBAJvy9qYwufUXqvC8i53gEAq50dDHOOVShrZHZ8LKT0isHfzsTGQ6d9LO5sLhbpRrpVLpzEDc&#10;0JsJX3psj7uT07D9oup1+P5oPqtDNdR1pug9PWp9f7dsn0FEXOKfGa7zeTqUvKnxJ7JBjMwf2agh&#10;VRlfuupJljBqNGRrBrIs5P8L5S8AAAD//wMAUEsBAi0AFAAGAAgAAAAhALaDOJL+AAAA4QEAABMA&#10;AAAAAAAAAAAAAAAAAAAAAFtDb250ZW50X1R5cGVzXS54bWxQSwECLQAUAAYACAAAACEAOP0h/9YA&#10;AACUAQAACwAAAAAAAAAAAAAAAAAvAQAAX3JlbHMvLnJlbHNQSwECLQAUAAYACAAAACEAFBLlDtcB&#10;AACSAwAADgAAAAAAAAAAAAAAAAAuAgAAZHJzL2Uyb0RvYy54bWxQSwECLQAUAAYACAAAACEAc9q3&#10;ctwAAAAKAQAADwAAAAAAAAAAAAAAAAAxBAAAZHJzL2Rvd25yZXYueG1sUEsFBgAAAAAEAAQA8wAA&#10;ADoFAAAAAA==&#10;" filled="f" stroked="f">
                <v:textbox inset="0,0,0,0">
                  <w:txbxContent>
                    <w:p w14:paraId="1334A5DA" w14:textId="77777777" w:rsidR="00F12862" w:rsidRDefault="00F12862">
                      <w:pPr>
                        <w:rPr>
                          <w:rFonts w:ascii="Times New Roman" w:eastAsia="Times New Roman" w:hAnsi="Times New Roman" w:cs="Times New Roman"/>
                          <w:sz w:val="20"/>
                          <w:szCs w:val="20"/>
                        </w:rPr>
                      </w:pPr>
                    </w:p>
                    <w:p w14:paraId="65CB60C1" w14:textId="77777777" w:rsidR="00F12862" w:rsidRDefault="00F12862">
                      <w:pPr>
                        <w:rPr>
                          <w:rFonts w:ascii="Times New Roman" w:eastAsia="Times New Roman" w:hAnsi="Times New Roman" w:cs="Times New Roman"/>
                          <w:sz w:val="20"/>
                          <w:szCs w:val="20"/>
                        </w:rPr>
                      </w:pPr>
                    </w:p>
                    <w:p w14:paraId="464BADAB" w14:textId="77777777" w:rsidR="00F12862" w:rsidRDefault="00F12862">
                      <w:pPr>
                        <w:rPr>
                          <w:rFonts w:ascii="Times New Roman" w:eastAsia="Times New Roman" w:hAnsi="Times New Roman" w:cs="Times New Roman"/>
                          <w:sz w:val="20"/>
                          <w:szCs w:val="20"/>
                        </w:rPr>
                      </w:pPr>
                    </w:p>
                    <w:p w14:paraId="605265FE" w14:textId="77777777" w:rsidR="00F12862" w:rsidRDefault="00F12862">
                      <w:pPr>
                        <w:rPr>
                          <w:rFonts w:ascii="Times New Roman" w:eastAsia="Times New Roman" w:hAnsi="Times New Roman" w:cs="Times New Roman"/>
                          <w:sz w:val="20"/>
                          <w:szCs w:val="20"/>
                        </w:rPr>
                      </w:pPr>
                    </w:p>
                    <w:p w14:paraId="541F9830" w14:textId="77777777" w:rsidR="00F12862" w:rsidRDefault="00F12862">
                      <w:pPr>
                        <w:rPr>
                          <w:rFonts w:ascii="Times New Roman" w:eastAsia="Times New Roman" w:hAnsi="Times New Roman" w:cs="Times New Roman"/>
                          <w:sz w:val="20"/>
                          <w:szCs w:val="20"/>
                        </w:rPr>
                      </w:pPr>
                    </w:p>
                    <w:p w14:paraId="5B1E5E40" w14:textId="77777777" w:rsidR="00F12862" w:rsidRDefault="00F12862">
                      <w:pPr>
                        <w:rPr>
                          <w:rFonts w:ascii="Times New Roman" w:eastAsia="Times New Roman" w:hAnsi="Times New Roman" w:cs="Times New Roman"/>
                          <w:sz w:val="20"/>
                          <w:szCs w:val="20"/>
                        </w:rPr>
                      </w:pPr>
                    </w:p>
                    <w:p w14:paraId="37129DE9" w14:textId="77777777" w:rsidR="00F12862" w:rsidRDefault="00F12862">
                      <w:pPr>
                        <w:rPr>
                          <w:rFonts w:ascii="Times New Roman" w:eastAsia="Times New Roman" w:hAnsi="Times New Roman" w:cs="Times New Roman"/>
                          <w:sz w:val="20"/>
                          <w:szCs w:val="20"/>
                        </w:rPr>
                      </w:pPr>
                    </w:p>
                    <w:p w14:paraId="6040B342" w14:textId="77777777" w:rsidR="00F12862" w:rsidRDefault="00F12862">
                      <w:pPr>
                        <w:rPr>
                          <w:rFonts w:ascii="Times New Roman" w:eastAsia="Times New Roman" w:hAnsi="Times New Roman" w:cs="Times New Roman"/>
                          <w:sz w:val="20"/>
                          <w:szCs w:val="20"/>
                        </w:rPr>
                      </w:pPr>
                    </w:p>
                    <w:p w14:paraId="2D29CCFC" w14:textId="77777777" w:rsidR="00F12862" w:rsidRDefault="00F12862">
                      <w:pPr>
                        <w:rPr>
                          <w:rFonts w:ascii="Times New Roman" w:eastAsia="Times New Roman" w:hAnsi="Times New Roman" w:cs="Times New Roman"/>
                          <w:sz w:val="20"/>
                          <w:szCs w:val="20"/>
                        </w:rPr>
                      </w:pPr>
                    </w:p>
                    <w:p w14:paraId="37A9A980" w14:textId="77777777" w:rsidR="00F12862" w:rsidRDefault="00F12862">
                      <w:pPr>
                        <w:rPr>
                          <w:rFonts w:ascii="Times New Roman" w:eastAsia="Times New Roman" w:hAnsi="Times New Roman" w:cs="Times New Roman"/>
                          <w:sz w:val="20"/>
                          <w:szCs w:val="20"/>
                        </w:rPr>
                      </w:pPr>
                    </w:p>
                    <w:p w14:paraId="02D8780F" w14:textId="77777777" w:rsidR="00F12862" w:rsidRDefault="00F12862">
                      <w:pPr>
                        <w:rPr>
                          <w:rFonts w:ascii="Times New Roman" w:eastAsia="Times New Roman" w:hAnsi="Times New Roman" w:cs="Times New Roman"/>
                          <w:sz w:val="20"/>
                          <w:szCs w:val="20"/>
                        </w:rPr>
                      </w:pPr>
                    </w:p>
                    <w:p w14:paraId="458281C9" w14:textId="77777777" w:rsidR="00F12862" w:rsidRDefault="00F12862">
                      <w:pPr>
                        <w:rPr>
                          <w:rFonts w:ascii="Times New Roman" w:eastAsia="Times New Roman" w:hAnsi="Times New Roman" w:cs="Times New Roman"/>
                          <w:sz w:val="20"/>
                          <w:szCs w:val="20"/>
                        </w:rPr>
                      </w:pPr>
                    </w:p>
                    <w:p w14:paraId="3AB9C78D" w14:textId="77777777" w:rsidR="00F12862" w:rsidRDefault="00F12862">
                      <w:pPr>
                        <w:rPr>
                          <w:rFonts w:ascii="Times New Roman" w:eastAsia="Times New Roman" w:hAnsi="Times New Roman" w:cs="Times New Roman"/>
                          <w:sz w:val="20"/>
                          <w:szCs w:val="20"/>
                        </w:rPr>
                      </w:pPr>
                    </w:p>
                    <w:p w14:paraId="04293A4D" w14:textId="77777777" w:rsidR="00F12862" w:rsidRDefault="00F12862">
                      <w:pPr>
                        <w:rPr>
                          <w:rFonts w:ascii="Times New Roman" w:eastAsia="Times New Roman" w:hAnsi="Times New Roman" w:cs="Times New Roman"/>
                          <w:sz w:val="20"/>
                          <w:szCs w:val="20"/>
                        </w:rPr>
                      </w:pPr>
                    </w:p>
                    <w:p w14:paraId="3CAE59CA" w14:textId="77777777" w:rsidR="00F12862" w:rsidRDefault="00F12862">
                      <w:pPr>
                        <w:rPr>
                          <w:rFonts w:ascii="Times New Roman" w:eastAsia="Times New Roman" w:hAnsi="Times New Roman" w:cs="Times New Roman"/>
                          <w:sz w:val="20"/>
                          <w:szCs w:val="20"/>
                        </w:rPr>
                      </w:pPr>
                    </w:p>
                    <w:p w14:paraId="07B76E9B" w14:textId="77777777" w:rsidR="00F12862" w:rsidRDefault="00F12862">
                      <w:pPr>
                        <w:rPr>
                          <w:rFonts w:ascii="Times New Roman" w:eastAsia="Times New Roman" w:hAnsi="Times New Roman" w:cs="Times New Roman"/>
                          <w:sz w:val="20"/>
                          <w:szCs w:val="20"/>
                        </w:rPr>
                      </w:pPr>
                    </w:p>
                    <w:p w14:paraId="231AEA15" w14:textId="77777777" w:rsidR="00F12862" w:rsidRDefault="00F12862">
                      <w:pPr>
                        <w:rPr>
                          <w:rFonts w:ascii="Times New Roman" w:eastAsia="Times New Roman" w:hAnsi="Times New Roman" w:cs="Times New Roman"/>
                          <w:sz w:val="20"/>
                          <w:szCs w:val="20"/>
                        </w:rPr>
                      </w:pPr>
                    </w:p>
                    <w:p w14:paraId="5A92DCD4" w14:textId="77777777" w:rsidR="00F12862" w:rsidRDefault="00F12862">
                      <w:pPr>
                        <w:rPr>
                          <w:rFonts w:ascii="Times New Roman" w:eastAsia="Times New Roman" w:hAnsi="Times New Roman" w:cs="Times New Roman"/>
                          <w:sz w:val="20"/>
                          <w:szCs w:val="20"/>
                        </w:rPr>
                      </w:pPr>
                    </w:p>
                    <w:p w14:paraId="4F2E8981" w14:textId="77777777" w:rsidR="00F12862" w:rsidRDefault="00F12862">
                      <w:pPr>
                        <w:rPr>
                          <w:rFonts w:ascii="Times New Roman" w:eastAsia="Times New Roman" w:hAnsi="Times New Roman" w:cs="Times New Roman"/>
                          <w:sz w:val="20"/>
                          <w:szCs w:val="20"/>
                        </w:rPr>
                      </w:pPr>
                    </w:p>
                    <w:p w14:paraId="475E078F" w14:textId="77777777" w:rsidR="00F12862" w:rsidRDefault="00F12862">
                      <w:pPr>
                        <w:rPr>
                          <w:rFonts w:ascii="Times New Roman" w:eastAsia="Times New Roman" w:hAnsi="Times New Roman" w:cs="Times New Roman"/>
                          <w:sz w:val="20"/>
                          <w:szCs w:val="20"/>
                        </w:rPr>
                      </w:pPr>
                    </w:p>
                    <w:p w14:paraId="7D54CFCA" w14:textId="77777777" w:rsidR="00F12862" w:rsidRDefault="00F12862">
                      <w:pPr>
                        <w:rPr>
                          <w:rFonts w:ascii="Times New Roman" w:eastAsia="Times New Roman" w:hAnsi="Times New Roman" w:cs="Times New Roman"/>
                          <w:sz w:val="20"/>
                          <w:szCs w:val="20"/>
                        </w:rPr>
                      </w:pPr>
                    </w:p>
                    <w:p w14:paraId="39B4663A" w14:textId="77777777" w:rsidR="00F12862" w:rsidRDefault="00F12862">
                      <w:pPr>
                        <w:rPr>
                          <w:rFonts w:ascii="Times New Roman" w:eastAsia="Times New Roman" w:hAnsi="Times New Roman" w:cs="Times New Roman"/>
                          <w:sz w:val="20"/>
                          <w:szCs w:val="20"/>
                        </w:rPr>
                      </w:pPr>
                    </w:p>
                    <w:p w14:paraId="58C2A3FF" w14:textId="77777777" w:rsidR="00F12862" w:rsidRDefault="00F12862">
                      <w:pPr>
                        <w:rPr>
                          <w:rFonts w:ascii="Times New Roman" w:eastAsia="Times New Roman" w:hAnsi="Times New Roman" w:cs="Times New Roman"/>
                          <w:sz w:val="20"/>
                          <w:szCs w:val="20"/>
                        </w:rPr>
                      </w:pPr>
                    </w:p>
                    <w:p w14:paraId="3E1A612D" w14:textId="77777777" w:rsidR="00F12862" w:rsidRDefault="00F12862">
                      <w:pPr>
                        <w:rPr>
                          <w:rFonts w:ascii="Times New Roman" w:eastAsia="Times New Roman" w:hAnsi="Times New Roman" w:cs="Times New Roman"/>
                          <w:sz w:val="20"/>
                          <w:szCs w:val="20"/>
                        </w:rPr>
                      </w:pPr>
                    </w:p>
                    <w:p w14:paraId="150ED8A3" w14:textId="77777777" w:rsidR="00F12862" w:rsidRDefault="00F12862">
                      <w:pPr>
                        <w:rPr>
                          <w:rFonts w:ascii="Times New Roman" w:eastAsia="Times New Roman" w:hAnsi="Times New Roman" w:cs="Times New Roman"/>
                          <w:sz w:val="20"/>
                          <w:szCs w:val="20"/>
                        </w:rPr>
                      </w:pPr>
                    </w:p>
                    <w:p w14:paraId="75999E28" w14:textId="77777777" w:rsidR="00F12862" w:rsidRDefault="00F12862">
                      <w:pPr>
                        <w:rPr>
                          <w:rFonts w:ascii="Times New Roman" w:eastAsia="Times New Roman" w:hAnsi="Times New Roman" w:cs="Times New Roman"/>
                          <w:sz w:val="20"/>
                          <w:szCs w:val="20"/>
                        </w:rPr>
                      </w:pPr>
                    </w:p>
                    <w:p w14:paraId="21556689" w14:textId="77777777" w:rsidR="00F12862" w:rsidRDefault="00F12862">
                      <w:pPr>
                        <w:rPr>
                          <w:rFonts w:ascii="Times New Roman" w:eastAsia="Times New Roman" w:hAnsi="Times New Roman" w:cs="Times New Roman"/>
                          <w:sz w:val="20"/>
                          <w:szCs w:val="20"/>
                        </w:rPr>
                      </w:pPr>
                    </w:p>
                    <w:p w14:paraId="644B4EF0" w14:textId="77777777" w:rsidR="00F12862" w:rsidRDefault="00F12862">
                      <w:pPr>
                        <w:rPr>
                          <w:rFonts w:ascii="Times New Roman" w:eastAsia="Times New Roman" w:hAnsi="Times New Roman" w:cs="Times New Roman"/>
                          <w:sz w:val="20"/>
                          <w:szCs w:val="20"/>
                        </w:rPr>
                      </w:pPr>
                    </w:p>
                    <w:p w14:paraId="38203DBB" w14:textId="77777777" w:rsidR="00F12862" w:rsidRDefault="00F12862">
                      <w:pPr>
                        <w:rPr>
                          <w:rFonts w:ascii="Times New Roman" w:eastAsia="Times New Roman" w:hAnsi="Times New Roman" w:cs="Times New Roman"/>
                          <w:sz w:val="20"/>
                          <w:szCs w:val="20"/>
                        </w:rPr>
                      </w:pPr>
                    </w:p>
                    <w:p w14:paraId="47ED0207" w14:textId="77777777" w:rsidR="00F12862" w:rsidRDefault="00F12862">
                      <w:pPr>
                        <w:rPr>
                          <w:rFonts w:ascii="Times New Roman" w:eastAsia="Times New Roman" w:hAnsi="Times New Roman" w:cs="Times New Roman"/>
                          <w:sz w:val="20"/>
                          <w:szCs w:val="20"/>
                        </w:rPr>
                      </w:pPr>
                    </w:p>
                    <w:p w14:paraId="6A73B13D" w14:textId="77777777" w:rsidR="00F12862" w:rsidRDefault="00F12862">
                      <w:pPr>
                        <w:rPr>
                          <w:rFonts w:ascii="Times New Roman" w:eastAsia="Times New Roman" w:hAnsi="Times New Roman" w:cs="Times New Roman"/>
                          <w:sz w:val="20"/>
                          <w:szCs w:val="20"/>
                        </w:rPr>
                      </w:pPr>
                    </w:p>
                    <w:p w14:paraId="7363642C" w14:textId="77777777" w:rsidR="00F12862" w:rsidRDefault="00F12862">
                      <w:pPr>
                        <w:rPr>
                          <w:rFonts w:ascii="Times New Roman" w:eastAsia="Times New Roman" w:hAnsi="Times New Roman" w:cs="Times New Roman"/>
                          <w:sz w:val="20"/>
                          <w:szCs w:val="20"/>
                        </w:rPr>
                      </w:pPr>
                    </w:p>
                    <w:p w14:paraId="4706E538" w14:textId="77777777" w:rsidR="00F12862" w:rsidRDefault="00F12862">
                      <w:pPr>
                        <w:rPr>
                          <w:rFonts w:ascii="Times New Roman" w:eastAsia="Times New Roman" w:hAnsi="Times New Roman" w:cs="Times New Roman"/>
                          <w:sz w:val="20"/>
                          <w:szCs w:val="20"/>
                        </w:rPr>
                      </w:pPr>
                    </w:p>
                    <w:p w14:paraId="6E946B49" w14:textId="77777777" w:rsidR="00F12862" w:rsidRDefault="00F12862">
                      <w:pPr>
                        <w:rPr>
                          <w:rFonts w:ascii="Times New Roman" w:eastAsia="Times New Roman" w:hAnsi="Times New Roman" w:cs="Times New Roman"/>
                          <w:sz w:val="20"/>
                          <w:szCs w:val="20"/>
                        </w:rPr>
                      </w:pPr>
                    </w:p>
                    <w:p w14:paraId="4EE4B678" w14:textId="77777777" w:rsidR="00F12862" w:rsidRDefault="00F12862">
                      <w:pPr>
                        <w:rPr>
                          <w:rFonts w:ascii="Times New Roman" w:eastAsia="Times New Roman" w:hAnsi="Times New Roman" w:cs="Times New Roman"/>
                          <w:sz w:val="20"/>
                          <w:szCs w:val="20"/>
                        </w:rPr>
                      </w:pPr>
                    </w:p>
                    <w:p w14:paraId="3739099D" w14:textId="77777777" w:rsidR="00F12862" w:rsidRDefault="00F12862">
                      <w:pPr>
                        <w:rPr>
                          <w:rFonts w:ascii="Times New Roman" w:eastAsia="Times New Roman" w:hAnsi="Times New Roman" w:cs="Times New Roman"/>
                          <w:sz w:val="20"/>
                          <w:szCs w:val="20"/>
                        </w:rPr>
                      </w:pPr>
                    </w:p>
                    <w:p w14:paraId="223294B8" w14:textId="77777777" w:rsidR="00F12862" w:rsidRDefault="00F12862">
                      <w:pPr>
                        <w:rPr>
                          <w:rFonts w:ascii="Times New Roman" w:eastAsia="Times New Roman" w:hAnsi="Times New Roman" w:cs="Times New Roman"/>
                          <w:sz w:val="20"/>
                          <w:szCs w:val="20"/>
                        </w:rPr>
                      </w:pPr>
                    </w:p>
                    <w:p w14:paraId="098011AB" w14:textId="77777777" w:rsidR="00F12862" w:rsidRDefault="00F12862">
                      <w:pPr>
                        <w:rPr>
                          <w:rFonts w:ascii="Times New Roman" w:eastAsia="Times New Roman" w:hAnsi="Times New Roman" w:cs="Times New Roman"/>
                          <w:sz w:val="20"/>
                          <w:szCs w:val="20"/>
                        </w:rPr>
                      </w:pPr>
                    </w:p>
                    <w:p w14:paraId="113270CA" w14:textId="77777777" w:rsidR="00F12862" w:rsidRDefault="00F12862">
                      <w:pPr>
                        <w:rPr>
                          <w:rFonts w:ascii="Times New Roman" w:eastAsia="Times New Roman" w:hAnsi="Times New Roman" w:cs="Times New Roman"/>
                          <w:sz w:val="20"/>
                          <w:szCs w:val="20"/>
                        </w:rPr>
                      </w:pPr>
                    </w:p>
                    <w:p w14:paraId="571DBA8A" w14:textId="77777777" w:rsidR="00F12862" w:rsidRDefault="00F12862">
                      <w:pPr>
                        <w:rPr>
                          <w:rFonts w:ascii="Times New Roman" w:eastAsia="Times New Roman" w:hAnsi="Times New Roman" w:cs="Times New Roman"/>
                          <w:sz w:val="20"/>
                          <w:szCs w:val="20"/>
                        </w:rPr>
                      </w:pPr>
                    </w:p>
                    <w:p w14:paraId="2A8A3313" w14:textId="77777777" w:rsidR="00F12862" w:rsidRDefault="00F12862">
                      <w:pPr>
                        <w:rPr>
                          <w:rFonts w:ascii="Times New Roman" w:eastAsia="Times New Roman" w:hAnsi="Times New Roman" w:cs="Times New Roman"/>
                          <w:sz w:val="20"/>
                          <w:szCs w:val="20"/>
                        </w:rPr>
                      </w:pPr>
                    </w:p>
                    <w:p w14:paraId="12D62BCF" w14:textId="77777777" w:rsidR="00F12862" w:rsidRDefault="00F12862">
                      <w:pPr>
                        <w:rPr>
                          <w:rFonts w:ascii="Times New Roman" w:eastAsia="Times New Roman" w:hAnsi="Times New Roman" w:cs="Times New Roman"/>
                          <w:sz w:val="20"/>
                          <w:szCs w:val="20"/>
                        </w:rPr>
                      </w:pPr>
                    </w:p>
                    <w:p w14:paraId="3D5B57C0" w14:textId="77777777" w:rsidR="00F12862" w:rsidRDefault="00F12862">
                      <w:pPr>
                        <w:rPr>
                          <w:rFonts w:ascii="Times New Roman" w:eastAsia="Times New Roman" w:hAnsi="Times New Roman" w:cs="Times New Roman"/>
                          <w:sz w:val="20"/>
                          <w:szCs w:val="20"/>
                        </w:rPr>
                      </w:pPr>
                    </w:p>
                    <w:p w14:paraId="74423963" w14:textId="77777777" w:rsidR="00F12862" w:rsidRDefault="00F12862">
                      <w:pPr>
                        <w:rPr>
                          <w:rFonts w:ascii="Times New Roman" w:eastAsia="Times New Roman" w:hAnsi="Times New Roman" w:cs="Times New Roman"/>
                          <w:sz w:val="20"/>
                          <w:szCs w:val="20"/>
                        </w:rPr>
                      </w:pPr>
                    </w:p>
                    <w:p w14:paraId="2BA08699" w14:textId="77777777" w:rsidR="00F12862" w:rsidRDefault="00F12862">
                      <w:pPr>
                        <w:rPr>
                          <w:rFonts w:ascii="Times New Roman" w:eastAsia="Times New Roman" w:hAnsi="Times New Roman" w:cs="Times New Roman"/>
                          <w:sz w:val="20"/>
                          <w:szCs w:val="20"/>
                        </w:rPr>
                      </w:pPr>
                    </w:p>
                    <w:p w14:paraId="48586A55" w14:textId="77777777" w:rsidR="00F12862" w:rsidRDefault="00F12862">
                      <w:pPr>
                        <w:rPr>
                          <w:rFonts w:ascii="Times New Roman" w:eastAsia="Times New Roman" w:hAnsi="Times New Roman" w:cs="Times New Roman"/>
                          <w:sz w:val="20"/>
                          <w:szCs w:val="20"/>
                        </w:rPr>
                      </w:pPr>
                    </w:p>
                    <w:p w14:paraId="02F4150D" w14:textId="77777777" w:rsidR="00F12862" w:rsidRDefault="00F12862">
                      <w:pPr>
                        <w:rPr>
                          <w:rFonts w:ascii="Times New Roman" w:eastAsia="Times New Roman" w:hAnsi="Times New Roman" w:cs="Times New Roman"/>
                          <w:sz w:val="20"/>
                          <w:szCs w:val="20"/>
                        </w:rPr>
                      </w:pPr>
                    </w:p>
                    <w:p w14:paraId="68D842DA" w14:textId="77777777" w:rsidR="00F12862" w:rsidRDefault="00F12862">
                      <w:pPr>
                        <w:rPr>
                          <w:rFonts w:ascii="Times New Roman" w:eastAsia="Times New Roman" w:hAnsi="Times New Roman" w:cs="Times New Roman"/>
                          <w:sz w:val="20"/>
                          <w:szCs w:val="20"/>
                        </w:rPr>
                      </w:pPr>
                    </w:p>
                    <w:p w14:paraId="4B8988B4" w14:textId="77777777" w:rsidR="00F12862" w:rsidRDefault="00F12862">
                      <w:pPr>
                        <w:rPr>
                          <w:rFonts w:ascii="Times New Roman" w:eastAsia="Times New Roman" w:hAnsi="Times New Roman" w:cs="Times New Roman"/>
                          <w:sz w:val="20"/>
                          <w:szCs w:val="20"/>
                        </w:rPr>
                      </w:pPr>
                    </w:p>
                    <w:p w14:paraId="764E3442" w14:textId="77777777" w:rsidR="00F12862" w:rsidRDefault="00F12862">
                      <w:pPr>
                        <w:rPr>
                          <w:rFonts w:ascii="Times New Roman" w:eastAsia="Times New Roman" w:hAnsi="Times New Roman" w:cs="Times New Roman"/>
                          <w:sz w:val="20"/>
                          <w:szCs w:val="20"/>
                        </w:rPr>
                      </w:pPr>
                    </w:p>
                    <w:p w14:paraId="3137C422" w14:textId="77777777" w:rsidR="00F12862" w:rsidRDefault="00F12862">
                      <w:pPr>
                        <w:rPr>
                          <w:rFonts w:ascii="Times New Roman" w:eastAsia="Times New Roman" w:hAnsi="Times New Roman" w:cs="Times New Roman"/>
                          <w:sz w:val="20"/>
                          <w:szCs w:val="20"/>
                        </w:rPr>
                      </w:pPr>
                    </w:p>
                    <w:p w14:paraId="436C2571" w14:textId="77777777" w:rsidR="00F12862" w:rsidRDefault="00F12862">
                      <w:pPr>
                        <w:rPr>
                          <w:rFonts w:ascii="Times New Roman" w:eastAsia="Times New Roman" w:hAnsi="Times New Roman" w:cs="Times New Roman"/>
                          <w:sz w:val="20"/>
                          <w:szCs w:val="20"/>
                        </w:rPr>
                      </w:pPr>
                    </w:p>
                    <w:p w14:paraId="26E538C5" w14:textId="77777777" w:rsidR="00F12862" w:rsidRDefault="00F12862">
                      <w:pPr>
                        <w:rPr>
                          <w:rFonts w:ascii="Times New Roman" w:eastAsia="Times New Roman" w:hAnsi="Times New Roman" w:cs="Times New Roman"/>
                          <w:sz w:val="20"/>
                          <w:szCs w:val="20"/>
                        </w:rPr>
                      </w:pPr>
                    </w:p>
                    <w:p w14:paraId="42BF9371" w14:textId="77777777" w:rsidR="00F12862" w:rsidRDefault="00F12862">
                      <w:pPr>
                        <w:rPr>
                          <w:rFonts w:ascii="Times New Roman" w:eastAsia="Times New Roman" w:hAnsi="Times New Roman" w:cs="Times New Roman"/>
                          <w:sz w:val="20"/>
                          <w:szCs w:val="20"/>
                        </w:rPr>
                      </w:pPr>
                    </w:p>
                    <w:p w14:paraId="4A882087" w14:textId="77777777" w:rsidR="00F12862" w:rsidRDefault="00F12862">
                      <w:pPr>
                        <w:rPr>
                          <w:rFonts w:ascii="Times New Roman" w:eastAsia="Times New Roman" w:hAnsi="Times New Roman" w:cs="Times New Roman"/>
                          <w:sz w:val="20"/>
                          <w:szCs w:val="20"/>
                        </w:rPr>
                      </w:pPr>
                    </w:p>
                    <w:p w14:paraId="6354CA03" w14:textId="77777777" w:rsidR="00F12862" w:rsidRDefault="00F12862">
                      <w:pPr>
                        <w:rPr>
                          <w:rFonts w:ascii="Times New Roman" w:eastAsia="Times New Roman" w:hAnsi="Times New Roman" w:cs="Times New Roman"/>
                          <w:sz w:val="20"/>
                          <w:szCs w:val="20"/>
                        </w:rPr>
                      </w:pPr>
                    </w:p>
                    <w:p w14:paraId="46D6AF4E" w14:textId="77777777" w:rsidR="00F12862" w:rsidRDefault="00F12862">
                      <w:pPr>
                        <w:rPr>
                          <w:rFonts w:ascii="Times New Roman" w:eastAsia="Times New Roman" w:hAnsi="Times New Roman" w:cs="Times New Roman"/>
                          <w:sz w:val="20"/>
                          <w:szCs w:val="20"/>
                        </w:rPr>
                      </w:pPr>
                    </w:p>
                    <w:p w14:paraId="3510117D" w14:textId="77777777" w:rsidR="00F12862" w:rsidRDefault="00F12862">
                      <w:pPr>
                        <w:rPr>
                          <w:rFonts w:ascii="Times New Roman" w:eastAsia="Times New Roman" w:hAnsi="Times New Roman" w:cs="Times New Roman"/>
                          <w:sz w:val="20"/>
                          <w:szCs w:val="20"/>
                        </w:rPr>
                      </w:pPr>
                    </w:p>
                    <w:p w14:paraId="447BAD32" w14:textId="77777777" w:rsidR="00F12862" w:rsidRDefault="00F12862">
                      <w:pPr>
                        <w:rPr>
                          <w:rFonts w:ascii="Times New Roman" w:eastAsia="Times New Roman" w:hAnsi="Times New Roman" w:cs="Times New Roman"/>
                          <w:sz w:val="20"/>
                          <w:szCs w:val="20"/>
                        </w:rPr>
                      </w:pPr>
                    </w:p>
                    <w:p w14:paraId="57B02743" w14:textId="77777777" w:rsidR="00F12862" w:rsidRDefault="00F12862">
                      <w:pPr>
                        <w:rPr>
                          <w:rFonts w:ascii="Times New Roman" w:eastAsia="Times New Roman" w:hAnsi="Times New Roman" w:cs="Times New Roman"/>
                          <w:sz w:val="20"/>
                          <w:szCs w:val="20"/>
                        </w:rPr>
                      </w:pPr>
                    </w:p>
                    <w:p w14:paraId="1BDF15DA" w14:textId="77777777" w:rsidR="00F12862" w:rsidRDefault="00F12862">
                      <w:pPr>
                        <w:rPr>
                          <w:rFonts w:ascii="Times New Roman" w:eastAsia="Times New Roman" w:hAnsi="Times New Roman" w:cs="Times New Roman"/>
                          <w:sz w:val="20"/>
                          <w:szCs w:val="20"/>
                        </w:rPr>
                      </w:pPr>
                    </w:p>
                    <w:p w14:paraId="5855FDDF" w14:textId="77777777" w:rsidR="00F12862" w:rsidRDefault="00F12862">
                      <w:pPr>
                        <w:rPr>
                          <w:rFonts w:ascii="Times New Roman" w:eastAsia="Times New Roman" w:hAnsi="Times New Roman" w:cs="Times New Roman"/>
                          <w:sz w:val="20"/>
                          <w:szCs w:val="20"/>
                        </w:rPr>
                      </w:pPr>
                    </w:p>
                    <w:p w14:paraId="75F93E42" w14:textId="77777777" w:rsidR="00F12862" w:rsidRDefault="00F12862">
                      <w:pPr>
                        <w:rPr>
                          <w:rFonts w:ascii="Times New Roman" w:eastAsia="Times New Roman" w:hAnsi="Times New Roman" w:cs="Times New Roman"/>
                          <w:sz w:val="20"/>
                          <w:szCs w:val="20"/>
                        </w:rPr>
                      </w:pPr>
                    </w:p>
                    <w:p w14:paraId="75D6598B" w14:textId="77777777" w:rsidR="00F12862" w:rsidRDefault="00F12862">
                      <w:pPr>
                        <w:rPr>
                          <w:rFonts w:ascii="Times New Roman" w:eastAsia="Times New Roman" w:hAnsi="Times New Roman" w:cs="Times New Roman"/>
                          <w:sz w:val="20"/>
                          <w:szCs w:val="20"/>
                        </w:rPr>
                      </w:pPr>
                    </w:p>
                    <w:p w14:paraId="3B36152B" w14:textId="77777777" w:rsidR="00F12862" w:rsidRDefault="00F12862">
                      <w:pPr>
                        <w:rPr>
                          <w:rFonts w:ascii="Times New Roman" w:eastAsia="Times New Roman" w:hAnsi="Times New Roman" w:cs="Times New Roman"/>
                          <w:sz w:val="20"/>
                          <w:szCs w:val="20"/>
                        </w:rPr>
                      </w:pPr>
                    </w:p>
                    <w:p w14:paraId="6456FB3E" w14:textId="77777777" w:rsidR="00F12862" w:rsidRDefault="00F12862">
                      <w:pPr>
                        <w:spacing w:before="7"/>
                        <w:rPr>
                          <w:rFonts w:ascii="Times New Roman" w:eastAsia="Times New Roman" w:hAnsi="Times New Roman" w:cs="Times New Roman"/>
                          <w:sz w:val="28"/>
                          <w:szCs w:val="28"/>
                        </w:rPr>
                      </w:pPr>
                    </w:p>
                    <w:p w14:paraId="4615A52C" w14:textId="77777777" w:rsidR="00F12862" w:rsidRDefault="00F12862" w:rsidP="00BD2E39">
                      <w:pPr>
                        <w:ind w:right="1437"/>
                      </w:pPr>
                    </w:p>
                  </w:txbxContent>
                </v:textbox>
                <w10:wrap anchorx="page" anchory="page"/>
              </v:shape>
            </w:pict>
          </mc:Fallback>
        </mc:AlternateContent>
      </w:r>
    </w:p>
    <w:p w14:paraId="4C6CE54B" w14:textId="04251033" w:rsidR="0063270C" w:rsidRPr="00C85FEA" w:rsidRDefault="0063270C">
      <w:pPr>
        <w:rPr>
          <w:rFonts w:ascii="Tenorite" w:eastAsia="Times New Roman" w:hAnsi="Tenorite" w:cs="Times New Roman"/>
          <w:sz w:val="17"/>
          <w:szCs w:val="17"/>
        </w:rPr>
      </w:pPr>
    </w:p>
    <w:p w14:paraId="46109995" w14:textId="0FA9B554" w:rsidR="0063270C" w:rsidRPr="00C85FEA" w:rsidRDefault="0063270C">
      <w:pPr>
        <w:rPr>
          <w:rFonts w:ascii="Tenorite" w:eastAsia="Times New Roman" w:hAnsi="Tenorite" w:cs="Times New Roman"/>
          <w:sz w:val="17"/>
          <w:szCs w:val="17"/>
        </w:rPr>
      </w:pPr>
    </w:p>
    <w:p w14:paraId="17F294CE" w14:textId="0712FE4C" w:rsidR="0063270C" w:rsidRPr="00C85FEA" w:rsidRDefault="0063270C">
      <w:pPr>
        <w:rPr>
          <w:rFonts w:ascii="Tenorite" w:eastAsia="Times New Roman" w:hAnsi="Tenorite" w:cs="Times New Roman"/>
          <w:sz w:val="17"/>
          <w:szCs w:val="17"/>
        </w:rPr>
      </w:pPr>
    </w:p>
    <w:p w14:paraId="46BF99C8" w14:textId="2C7669FF" w:rsidR="0063270C" w:rsidRPr="00C85FEA" w:rsidRDefault="00CE48A5" w:rsidP="00CE48A5">
      <w:pPr>
        <w:ind w:left="-567"/>
        <w:jc w:val="center"/>
        <w:rPr>
          <w:rFonts w:ascii="Tenorite" w:eastAsia="Times New Roman" w:hAnsi="Tenorite" w:cs="Times New Roman"/>
          <w:sz w:val="17"/>
          <w:szCs w:val="17"/>
        </w:rPr>
      </w:pPr>
      <w:r>
        <w:rPr>
          <w:rFonts w:ascii="Tenorite" w:eastAsia="Times New Roman" w:hAnsi="Tenorite" w:cs="Times New Roman"/>
          <w:noProof/>
          <w:sz w:val="17"/>
          <w:szCs w:val="17"/>
        </w:rPr>
        <w:drawing>
          <wp:inline distT="0" distB="0" distL="0" distR="0" wp14:anchorId="61CE5FE0" wp14:editId="6496F19E">
            <wp:extent cx="6556507" cy="4315918"/>
            <wp:effectExtent l="0" t="0" r="0" b="8890"/>
            <wp:docPr id="2061904802" name="Picture 1" descr="A group of people sitting at 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04802" name="Picture 1" descr="A group of people sitting at tab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90255" cy="4338133"/>
                    </a:xfrm>
                    <a:prstGeom prst="rect">
                      <a:avLst/>
                    </a:prstGeom>
                    <a:ln>
                      <a:noFill/>
                    </a:ln>
                    <a:effectLst>
                      <a:softEdge rad="112500"/>
                    </a:effectLst>
                  </pic:spPr>
                </pic:pic>
              </a:graphicData>
            </a:graphic>
          </wp:inline>
        </w:drawing>
      </w:r>
    </w:p>
    <w:p w14:paraId="7A4FDB0D" w14:textId="027554EC" w:rsidR="0063270C" w:rsidRPr="00C85FEA" w:rsidRDefault="0063270C">
      <w:pPr>
        <w:rPr>
          <w:rFonts w:ascii="Tenorite" w:eastAsia="Times New Roman" w:hAnsi="Tenorite" w:cs="Times New Roman"/>
          <w:sz w:val="17"/>
          <w:szCs w:val="17"/>
        </w:rPr>
      </w:pPr>
    </w:p>
    <w:p w14:paraId="06D89649" w14:textId="77675F0C" w:rsidR="0063270C" w:rsidRPr="00C85FEA" w:rsidRDefault="0063270C">
      <w:pPr>
        <w:rPr>
          <w:rFonts w:ascii="Tenorite" w:eastAsia="Times New Roman" w:hAnsi="Tenorite" w:cs="Times New Roman"/>
          <w:sz w:val="17"/>
          <w:szCs w:val="17"/>
        </w:rPr>
      </w:pPr>
    </w:p>
    <w:p w14:paraId="237F7F90" w14:textId="4980B6E6" w:rsidR="0063270C" w:rsidRPr="00C85FEA" w:rsidRDefault="0063270C">
      <w:pPr>
        <w:rPr>
          <w:rFonts w:ascii="Tenorite" w:eastAsia="Times New Roman" w:hAnsi="Tenorite" w:cs="Times New Roman"/>
          <w:sz w:val="17"/>
          <w:szCs w:val="17"/>
        </w:rPr>
      </w:pPr>
    </w:p>
    <w:p w14:paraId="5298846B" w14:textId="1CFA85C6" w:rsidR="0063270C" w:rsidRPr="00C85FEA" w:rsidRDefault="0063270C">
      <w:pPr>
        <w:rPr>
          <w:rFonts w:ascii="Tenorite" w:eastAsia="Times New Roman" w:hAnsi="Tenorite" w:cs="Times New Roman"/>
          <w:sz w:val="17"/>
          <w:szCs w:val="17"/>
        </w:rPr>
      </w:pPr>
    </w:p>
    <w:p w14:paraId="2EF283F2" w14:textId="55CD3014" w:rsidR="0063270C" w:rsidRPr="00C85FEA" w:rsidRDefault="009F5E60">
      <w:pPr>
        <w:rPr>
          <w:rFonts w:ascii="Tenorite" w:eastAsia="Times New Roman" w:hAnsi="Tenorite" w:cs="Times New Roman"/>
          <w:sz w:val="17"/>
          <w:szCs w:val="17"/>
        </w:rPr>
      </w:pPr>
      <w:r>
        <w:rPr>
          <w:rFonts w:ascii="Tenorite" w:eastAsia="Times New Roman" w:hAnsi="Tenorite" w:cs="Times New Roman"/>
          <w:noProof/>
          <w:sz w:val="17"/>
          <w:szCs w:val="17"/>
        </w:rPr>
        <w:drawing>
          <wp:anchor distT="0" distB="0" distL="114300" distR="114300" simplePos="0" relativeHeight="251659269" behindDoc="1" locked="0" layoutInCell="1" allowOverlap="1" wp14:anchorId="2ABC3438" wp14:editId="52369D23">
            <wp:simplePos x="0" y="0"/>
            <wp:positionH relativeFrom="column">
              <wp:posOffset>58841</wp:posOffset>
            </wp:positionH>
            <wp:positionV relativeFrom="paragraph">
              <wp:posOffset>1345521</wp:posOffset>
            </wp:positionV>
            <wp:extent cx="5685790" cy="1895475"/>
            <wp:effectExtent l="0" t="0" r="0" b="9525"/>
            <wp:wrapNone/>
            <wp:docPr id="2144599303" name="Picture 3" descr="A close-up of several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99303" name="Picture 3" descr="A close-up of several logo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685790" cy="1895475"/>
                    </a:xfrm>
                    <a:prstGeom prst="rect">
                      <a:avLst/>
                    </a:prstGeom>
                  </pic:spPr>
                </pic:pic>
              </a:graphicData>
            </a:graphic>
          </wp:anchor>
        </w:drawing>
      </w:r>
      <w:r w:rsidR="00271CE2" w:rsidRPr="00C85FEA">
        <w:rPr>
          <w:rFonts w:ascii="Tenorite" w:eastAsia="Times New Roman" w:hAnsi="Tenorite" w:cs="Times New Roman"/>
          <w:noProof/>
          <w:sz w:val="17"/>
          <w:szCs w:val="17"/>
        </w:rPr>
        <mc:AlternateContent>
          <mc:Choice Requires="wps">
            <w:drawing>
              <wp:anchor distT="45720" distB="45720" distL="114300" distR="114300" simplePos="0" relativeHeight="251658243" behindDoc="0" locked="0" layoutInCell="1" allowOverlap="1" wp14:anchorId="6B70BE72" wp14:editId="622846B7">
                <wp:simplePos x="0" y="0"/>
                <wp:positionH relativeFrom="margin">
                  <wp:align>center</wp:align>
                </wp:positionH>
                <wp:positionV relativeFrom="paragraph">
                  <wp:posOffset>210185</wp:posOffset>
                </wp:positionV>
                <wp:extent cx="6391275" cy="1404620"/>
                <wp:effectExtent l="0" t="0" r="28575" b="2159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04620"/>
                        </a:xfrm>
                        <a:prstGeom prst="rect">
                          <a:avLst/>
                        </a:prstGeom>
                        <a:solidFill>
                          <a:srgbClr val="FFFFFF"/>
                        </a:solidFill>
                        <a:ln w="9525">
                          <a:solidFill>
                            <a:srgbClr val="000000"/>
                          </a:solidFill>
                          <a:miter lim="800000"/>
                          <a:headEnd/>
                          <a:tailEnd/>
                        </a:ln>
                      </wps:spPr>
                      <wps:txbx>
                        <w:txbxContent>
                          <w:p w14:paraId="4A731875" w14:textId="77777777" w:rsidR="00C85FEA" w:rsidRPr="00F54ED1" w:rsidRDefault="00AF2BCB" w:rsidP="00541B75">
                            <w:pPr>
                              <w:jc w:val="center"/>
                              <w:rPr>
                                <w:rFonts w:ascii="Tenorite" w:hAnsi="Tenorite"/>
                                <w:b/>
                                <w:color w:val="1A2E4D" w:themeColor="text1"/>
                                <w:spacing w:val="-2"/>
                                <w:w w:val="90"/>
                                <w:sz w:val="72"/>
                                <w:szCs w:val="72"/>
                                <w:lang w:val="en-US"/>
                              </w:rPr>
                            </w:pPr>
                            <w:r w:rsidRPr="00F54ED1">
                              <w:rPr>
                                <w:rFonts w:ascii="Tenorite" w:hAnsi="Tenorite"/>
                                <w:b/>
                                <w:color w:val="1A2E4D" w:themeColor="text1"/>
                                <w:spacing w:val="-2"/>
                                <w:w w:val="90"/>
                                <w:sz w:val="72"/>
                                <w:szCs w:val="72"/>
                                <w:lang w:val="en-US"/>
                              </w:rPr>
                              <w:t xml:space="preserve">GW4 BUILDING COMMUNITIES </w:t>
                            </w:r>
                          </w:p>
                          <w:p w14:paraId="733A7B7B" w14:textId="72F5600F" w:rsidR="0063270C" w:rsidRPr="00C85FEA" w:rsidRDefault="00AF2BCB" w:rsidP="00541B75">
                            <w:pPr>
                              <w:jc w:val="center"/>
                              <w:rPr>
                                <w:rFonts w:ascii="Tenorite" w:hAnsi="Tenorite"/>
                                <w:b/>
                                <w:sz w:val="72"/>
                                <w:szCs w:val="72"/>
                                <w:lang w:val="en-US"/>
                              </w:rPr>
                            </w:pPr>
                            <w:r w:rsidRPr="00F54ED1">
                              <w:rPr>
                                <w:rFonts w:ascii="Tenorite" w:hAnsi="Tenorite"/>
                                <w:b/>
                                <w:color w:val="1A2E4D" w:themeColor="text1"/>
                                <w:spacing w:val="-2"/>
                                <w:w w:val="90"/>
                                <w:sz w:val="72"/>
                                <w:szCs w:val="72"/>
                                <w:lang w:val="en-US"/>
                              </w:rPr>
                              <w:t xml:space="preserve">GENERATOR FUND </w:t>
                            </w:r>
                            <w:r w:rsidRPr="00F54ED1">
                              <w:rPr>
                                <w:rFonts w:ascii="Tenorite" w:hAnsi="Tenorite"/>
                                <w:b/>
                                <w:color w:val="1A2E4D" w:themeColor="text1"/>
                                <w:spacing w:val="-2"/>
                                <w:w w:val="90"/>
                                <w:sz w:val="72"/>
                                <w:szCs w:val="72"/>
                              </w:rPr>
                              <w:t>GUIDANCE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70BE72" id="Text Box 5" o:spid="_x0000_s1027" type="#_x0000_t202" style="position:absolute;margin-left:0;margin-top:16.55pt;width:503.25pt;height:110.6pt;z-index:251658243;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J4FAIAACcEAAAOAAAAZHJzL2Uyb0RvYy54bWysk9uO2yAQhu8r9R0Q940PTbIbK85qm22q&#10;StuDtO0DYIxjVMxQILHTp98Be7PRtr2pygViGPiZ+WZY3wydIkdhnQRd0myWUiI0h1rqfUm/f9u9&#10;uabEeaZrpkCLkp6Eozeb16/WvSlEDi2oWliCItoVvSlp670pksTxVnTMzcAIjc4GbMc8mnaf1Jb1&#10;qN6pJE/TZdKDrY0FLpzD3bvRSTdRv2kE91+axglPVEkxNh9nG+cqzMlmzYq9ZaaVfAqD/UMUHZMa&#10;Hz1L3THPyMHK36Q6yS04aPyMQ5dA00guYg6YTZa+yOahZUbEXBCOM2dM7v/J8s/HB/PVEj+8gwEL&#10;GJNw5h74D0c0bFum9+LWWuhbwWp8OAvIkt64YroaULvCBZGq/wQ1FpkdPEShobFdoIJ5ElTHApzO&#10;0MXgCcfN5dtVll8tKOHoy+bpfJnHsiSseLpurPMfBHQkLEpqsapRnh3vnQ/hsOLpSHjNgZL1TioV&#10;DbuvtsqSI8MO2MURM3hxTGnSl3S1yBcjgb9KpHH8SaKTHltZya6k1+dDrAjc3us6NppnUo1rDFnp&#10;CWRgN1L0QzUQWU+UA9cK6hOStTB2Lv40XLRgf1HSY9eW1P08MCsoUR81VmeVzeehzaMxX1whSmIv&#10;PdWlh2mOUiX1lIzLrY9fI3Izt1jFnYx8nyOZQsZujNinnxPa/dKOp57/9+YRAAD//wMAUEsDBBQA&#10;BgAIAAAAIQCe8fGp2wAAAAgBAAAPAAAAZHJzL2Rvd25yZXYueG1sTI/BbsIwEETvlfgHa5F6QcWB&#10;NKhKs0EUiVNPBHo38TaJGq+DbSD8fc2pPY5mNPOmWI+mF1dyvrOMsJgnIIhrqztuEI6H3csbCB8U&#10;a9VbJoQ7eViXk6dC5dreeE/XKjQilrDPFUIbwpBL6euWjPJzOxBH79s6o0KUrpHaqVssN71cJslK&#10;GtVxXGjVQNuW6p/qYhBW5yqdfX7pGe/vuw9Xm0xvjxni83TcvIMINIa/MDzwIzqUkelkL6y96BHi&#10;kYCQpgsQDzduZSBOCMvsNQVZFvL/gfIXAAD//wMAUEsBAi0AFAAGAAgAAAAhALaDOJL+AAAA4QEA&#10;ABMAAAAAAAAAAAAAAAAAAAAAAFtDb250ZW50X1R5cGVzXS54bWxQSwECLQAUAAYACAAAACEAOP0h&#10;/9YAAACUAQAACwAAAAAAAAAAAAAAAAAvAQAAX3JlbHMvLnJlbHNQSwECLQAUAAYACAAAACEAenyC&#10;eBQCAAAnBAAADgAAAAAAAAAAAAAAAAAuAgAAZHJzL2Uyb0RvYy54bWxQSwECLQAUAAYACAAAACEA&#10;nvHxqdsAAAAIAQAADwAAAAAAAAAAAAAAAABuBAAAZHJzL2Rvd25yZXYueG1sUEsFBgAAAAAEAAQA&#10;8wAAAHYFAAAAAA==&#10;">
                <v:textbox style="mso-fit-shape-to-text:t">
                  <w:txbxContent>
                    <w:p w14:paraId="4A731875" w14:textId="77777777" w:rsidR="00C85FEA" w:rsidRPr="00F54ED1" w:rsidRDefault="00AF2BCB" w:rsidP="00541B75">
                      <w:pPr>
                        <w:jc w:val="center"/>
                        <w:rPr>
                          <w:rFonts w:ascii="Tenorite" w:hAnsi="Tenorite"/>
                          <w:b/>
                          <w:color w:val="1A2E4D" w:themeColor="text1"/>
                          <w:spacing w:val="-2"/>
                          <w:w w:val="90"/>
                          <w:sz w:val="72"/>
                          <w:szCs w:val="72"/>
                          <w:lang w:val="en-US"/>
                        </w:rPr>
                      </w:pPr>
                      <w:r w:rsidRPr="00F54ED1">
                        <w:rPr>
                          <w:rFonts w:ascii="Tenorite" w:hAnsi="Tenorite"/>
                          <w:b/>
                          <w:color w:val="1A2E4D" w:themeColor="text1"/>
                          <w:spacing w:val="-2"/>
                          <w:w w:val="90"/>
                          <w:sz w:val="72"/>
                          <w:szCs w:val="72"/>
                          <w:lang w:val="en-US"/>
                        </w:rPr>
                        <w:t xml:space="preserve">GW4 BUILDING COMMUNITIES </w:t>
                      </w:r>
                    </w:p>
                    <w:p w14:paraId="733A7B7B" w14:textId="72F5600F" w:rsidR="0063270C" w:rsidRPr="00C85FEA" w:rsidRDefault="00AF2BCB" w:rsidP="00541B75">
                      <w:pPr>
                        <w:jc w:val="center"/>
                        <w:rPr>
                          <w:rFonts w:ascii="Tenorite" w:hAnsi="Tenorite"/>
                          <w:b/>
                          <w:sz w:val="72"/>
                          <w:szCs w:val="72"/>
                          <w:lang w:val="en-US"/>
                        </w:rPr>
                      </w:pPr>
                      <w:r w:rsidRPr="00F54ED1">
                        <w:rPr>
                          <w:rFonts w:ascii="Tenorite" w:hAnsi="Tenorite"/>
                          <w:b/>
                          <w:color w:val="1A2E4D" w:themeColor="text1"/>
                          <w:spacing w:val="-2"/>
                          <w:w w:val="90"/>
                          <w:sz w:val="72"/>
                          <w:szCs w:val="72"/>
                          <w:lang w:val="en-US"/>
                        </w:rPr>
                        <w:t xml:space="preserve">GENERATOR FUND </w:t>
                      </w:r>
                      <w:r w:rsidRPr="00F54ED1">
                        <w:rPr>
                          <w:rFonts w:ascii="Tenorite" w:hAnsi="Tenorite"/>
                          <w:b/>
                          <w:color w:val="1A2E4D" w:themeColor="text1"/>
                          <w:spacing w:val="-2"/>
                          <w:w w:val="90"/>
                          <w:sz w:val="72"/>
                          <w:szCs w:val="72"/>
                        </w:rPr>
                        <w:t>GUIDANCE</w:t>
                      </w:r>
                    </w:p>
                  </w:txbxContent>
                </v:textbox>
                <w10:wrap type="square" anchorx="margin"/>
              </v:shape>
            </w:pict>
          </mc:Fallback>
        </mc:AlternateContent>
      </w:r>
    </w:p>
    <w:p w14:paraId="65A0D922" w14:textId="122767D1" w:rsidR="0063270C" w:rsidRPr="00C85FEA" w:rsidRDefault="0063270C">
      <w:pPr>
        <w:rPr>
          <w:rFonts w:ascii="Tenorite" w:eastAsia="Times New Roman" w:hAnsi="Tenorite" w:cs="Times New Roman"/>
          <w:sz w:val="17"/>
          <w:szCs w:val="17"/>
        </w:rPr>
      </w:pPr>
    </w:p>
    <w:p w14:paraId="12907497" w14:textId="6972EB56" w:rsidR="0063270C" w:rsidRPr="00C85FEA" w:rsidRDefault="0063270C">
      <w:pPr>
        <w:rPr>
          <w:rFonts w:ascii="Tenorite" w:eastAsia="Times New Roman" w:hAnsi="Tenorite" w:cs="Times New Roman"/>
          <w:sz w:val="17"/>
          <w:szCs w:val="17"/>
        </w:rPr>
      </w:pPr>
    </w:p>
    <w:p w14:paraId="7A032BB8" w14:textId="7105438A" w:rsidR="0063270C" w:rsidRPr="00C85FEA" w:rsidRDefault="0063270C">
      <w:pPr>
        <w:rPr>
          <w:rFonts w:ascii="Tenorite" w:eastAsia="Times New Roman" w:hAnsi="Tenorite" w:cs="Times New Roman"/>
          <w:sz w:val="17"/>
          <w:szCs w:val="17"/>
        </w:rPr>
      </w:pPr>
    </w:p>
    <w:p w14:paraId="387D753A" w14:textId="1D0BE0CB" w:rsidR="0063270C" w:rsidRPr="00C85FEA" w:rsidRDefault="0063270C">
      <w:pPr>
        <w:rPr>
          <w:rFonts w:ascii="Tenorite" w:eastAsia="Times New Roman" w:hAnsi="Tenorite" w:cs="Times New Roman"/>
          <w:sz w:val="17"/>
          <w:szCs w:val="17"/>
        </w:rPr>
      </w:pPr>
    </w:p>
    <w:p w14:paraId="7879C109" w14:textId="76884A43" w:rsidR="0063270C" w:rsidRPr="00C85FEA" w:rsidRDefault="0063270C">
      <w:pPr>
        <w:rPr>
          <w:rFonts w:ascii="Tenorite" w:eastAsia="Times New Roman" w:hAnsi="Tenorite" w:cs="Times New Roman"/>
          <w:sz w:val="17"/>
          <w:szCs w:val="17"/>
        </w:rPr>
        <w:sectPr w:rsidR="0063270C" w:rsidRPr="00C85FEA" w:rsidSect="00CE48A5">
          <w:type w:val="continuous"/>
          <w:pgSz w:w="11910" w:h="16840"/>
          <w:pgMar w:top="1580" w:right="1680" w:bottom="280" w:left="1276" w:header="720" w:footer="720" w:gutter="0"/>
          <w:cols w:space="720"/>
        </w:sectPr>
      </w:pPr>
    </w:p>
    <w:p w14:paraId="71EF6131" w14:textId="1FA91E17" w:rsidR="00E16B64" w:rsidRPr="00C475D2" w:rsidRDefault="00346339" w:rsidP="001B417A">
      <w:pPr>
        <w:pStyle w:val="Heading1"/>
        <w:numPr>
          <w:ilvl w:val="0"/>
          <w:numId w:val="27"/>
        </w:numPr>
        <w:tabs>
          <w:tab w:val="left" w:pos="348"/>
        </w:tabs>
        <w:spacing w:beforeLines="33" w:before="79" w:line="314" w:lineRule="exact"/>
        <w:rPr>
          <w:rFonts w:ascii="Tenorite" w:hAnsi="Tenorite" w:cs="Arial Black"/>
          <w:sz w:val="28"/>
          <w:szCs w:val="28"/>
        </w:rPr>
      </w:pPr>
      <w:r w:rsidRPr="00C475D2">
        <w:rPr>
          <w:rFonts w:ascii="Tenorite" w:hAnsi="Tenorite"/>
          <w:spacing w:val="-1"/>
          <w:w w:val="90"/>
          <w:sz w:val="24"/>
          <w:szCs w:val="24"/>
        </w:rPr>
        <w:lastRenderedPageBreak/>
        <w:t>BACKGROUND</w:t>
      </w:r>
      <w:r w:rsidRPr="00C475D2">
        <w:rPr>
          <w:rFonts w:ascii="Tenorite" w:hAnsi="Tenorite"/>
          <w:spacing w:val="-10"/>
          <w:w w:val="90"/>
          <w:sz w:val="28"/>
          <w:szCs w:val="28"/>
        </w:rPr>
        <w:t xml:space="preserve"> </w:t>
      </w:r>
    </w:p>
    <w:p w14:paraId="08AF5DD3" w14:textId="2D1A1DDB" w:rsidR="00A516ED" w:rsidRPr="00C85FEA" w:rsidRDefault="005C0CDB" w:rsidP="00A71D0D">
      <w:pPr>
        <w:spacing w:before="8"/>
        <w:jc w:val="both"/>
        <w:rPr>
          <w:rFonts w:ascii="Tenorite" w:eastAsia="Arial Unicode MS" w:hAnsi="Tenorite"/>
          <w:spacing w:val="-2"/>
          <w:w w:val="105"/>
          <w:sz w:val="24"/>
          <w:szCs w:val="24"/>
        </w:rPr>
      </w:pPr>
      <w:r w:rsidRPr="00C85FEA">
        <w:rPr>
          <w:rFonts w:ascii="Tenorite" w:eastAsia="Arial Unicode MS" w:hAnsi="Tenorite"/>
          <w:spacing w:val="-2"/>
          <w:w w:val="105"/>
          <w:sz w:val="24"/>
          <w:szCs w:val="24"/>
        </w:rPr>
        <w:t>The GW4 Alliance brings together four of the</w:t>
      </w:r>
      <w:r w:rsidR="00C674E1" w:rsidRPr="00C85FEA">
        <w:rPr>
          <w:rFonts w:ascii="Tenorite" w:eastAsia="Arial Unicode MS" w:hAnsi="Tenorite"/>
          <w:spacing w:val="-2"/>
          <w:w w:val="105"/>
          <w:sz w:val="24"/>
          <w:szCs w:val="24"/>
        </w:rPr>
        <w:t xml:space="preserve"> </w:t>
      </w:r>
      <w:r w:rsidRPr="00C85FEA">
        <w:rPr>
          <w:rFonts w:ascii="Tenorite" w:eastAsia="Arial Unicode MS" w:hAnsi="Tenorite"/>
          <w:spacing w:val="-2"/>
          <w:w w:val="105"/>
          <w:sz w:val="24"/>
          <w:szCs w:val="24"/>
        </w:rPr>
        <w:t>most</w:t>
      </w:r>
      <w:r w:rsidR="00C674E1" w:rsidRPr="00C85FEA">
        <w:rPr>
          <w:rFonts w:ascii="Tenorite" w:eastAsia="Arial Unicode MS" w:hAnsi="Tenorite"/>
          <w:spacing w:val="-2"/>
          <w:w w:val="105"/>
          <w:sz w:val="24"/>
          <w:szCs w:val="24"/>
        </w:rPr>
        <w:t xml:space="preserve"> </w:t>
      </w:r>
      <w:r w:rsidRPr="00C85FEA">
        <w:rPr>
          <w:rFonts w:ascii="Tenorite" w:eastAsia="Arial Unicode MS" w:hAnsi="Tenorite"/>
          <w:spacing w:val="-2"/>
          <w:w w:val="105"/>
          <w:sz w:val="24"/>
          <w:szCs w:val="24"/>
        </w:rPr>
        <w:t>research-intensive and innovative universities in the UK</w:t>
      </w:r>
      <w:r w:rsidR="008E1D28" w:rsidRPr="00C85FEA">
        <w:rPr>
          <w:rFonts w:ascii="Tenorite" w:eastAsia="Arial Unicode MS" w:hAnsi="Tenorite"/>
          <w:spacing w:val="-2"/>
          <w:w w:val="105"/>
          <w:sz w:val="24"/>
          <w:szCs w:val="24"/>
        </w:rPr>
        <w:t>:</w:t>
      </w:r>
      <w:r w:rsidRPr="00C85FEA">
        <w:rPr>
          <w:rFonts w:ascii="Tenorite" w:eastAsia="Arial Unicode MS" w:hAnsi="Tenorite"/>
          <w:spacing w:val="-2"/>
          <w:w w:val="105"/>
          <w:sz w:val="24"/>
          <w:szCs w:val="24"/>
        </w:rPr>
        <w:t xml:space="preserve"> Bath, Bristol, Cardiff and Exeter. Its vision is to develop pioneering, collaborative endeavours to drive innovation and economic growth across the Great West region. </w:t>
      </w:r>
    </w:p>
    <w:p w14:paraId="4839C795" w14:textId="77777777" w:rsidR="00C53978" w:rsidRPr="00C85FEA" w:rsidRDefault="00C53978" w:rsidP="00A71D0D">
      <w:pPr>
        <w:spacing w:before="8"/>
        <w:jc w:val="both"/>
        <w:rPr>
          <w:rFonts w:ascii="Tenorite" w:eastAsia="Arial Unicode MS" w:hAnsi="Tenorite"/>
          <w:spacing w:val="-2"/>
          <w:w w:val="105"/>
          <w:sz w:val="24"/>
          <w:szCs w:val="24"/>
        </w:rPr>
      </w:pPr>
    </w:p>
    <w:p w14:paraId="62A032DA" w14:textId="1196D115" w:rsidR="004D3A42" w:rsidRPr="00C85FEA" w:rsidRDefault="3441873A" w:rsidP="00A71D0D">
      <w:pPr>
        <w:spacing w:before="8"/>
        <w:jc w:val="both"/>
        <w:rPr>
          <w:rFonts w:ascii="Tenorite" w:eastAsia="Arial Unicode MS" w:hAnsi="Tenorite"/>
          <w:spacing w:val="-2"/>
          <w:w w:val="105"/>
          <w:sz w:val="24"/>
          <w:szCs w:val="24"/>
        </w:rPr>
      </w:pPr>
      <w:r w:rsidRPr="00C85FEA">
        <w:rPr>
          <w:rFonts w:ascii="Tenorite" w:eastAsia="Arial Unicode MS" w:hAnsi="Tenorite"/>
          <w:spacing w:val="-2"/>
          <w:w w:val="105"/>
          <w:sz w:val="24"/>
          <w:szCs w:val="24"/>
        </w:rPr>
        <w:t xml:space="preserve">The GW4 </w:t>
      </w:r>
      <w:r w:rsidR="7A998C8C" w:rsidRPr="00C85FEA">
        <w:rPr>
          <w:rFonts w:ascii="Tenorite" w:eastAsia="Arial Unicode MS" w:hAnsi="Tenorite"/>
          <w:spacing w:val="-2"/>
          <w:w w:val="105"/>
          <w:sz w:val="24"/>
          <w:szCs w:val="24"/>
        </w:rPr>
        <w:t xml:space="preserve">Building Communities Programme </w:t>
      </w:r>
      <w:r w:rsidRPr="00C85FEA">
        <w:rPr>
          <w:rFonts w:ascii="Tenorite" w:eastAsia="Arial Unicode MS" w:hAnsi="Tenorite"/>
          <w:spacing w:val="-2"/>
          <w:w w:val="105"/>
          <w:sz w:val="24"/>
          <w:szCs w:val="24"/>
        </w:rPr>
        <w:t>aims to build</w:t>
      </w:r>
      <w:r w:rsidR="7A998C8C" w:rsidRPr="00C85FEA">
        <w:rPr>
          <w:rFonts w:ascii="Tenorite" w:eastAsia="Arial Unicode MS" w:hAnsi="Tenorite"/>
          <w:spacing w:val="-2"/>
          <w:w w:val="105"/>
          <w:sz w:val="24"/>
          <w:szCs w:val="24"/>
        </w:rPr>
        <w:t xml:space="preserve"> </w:t>
      </w:r>
      <w:r w:rsidRPr="00C85FEA">
        <w:rPr>
          <w:rFonts w:ascii="Tenorite" w:eastAsia="Arial Unicode MS" w:hAnsi="Tenorite"/>
          <w:spacing w:val="-2"/>
          <w:w w:val="105"/>
          <w:sz w:val="24"/>
          <w:szCs w:val="24"/>
        </w:rPr>
        <w:t xml:space="preserve">research communities of scale and capability that will deliver a step change in world-class research </w:t>
      </w:r>
      <w:r w:rsidR="3C4B0F67" w:rsidRPr="00C85FEA">
        <w:rPr>
          <w:rFonts w:ascii="Tenorite" w:eastAsia="Arial Unicode MS" w:hAnsi="Tenorite"/>
          <w:spacing w:val="-2"/>
          <w:w w:val="105"/>
          <w:sz w:val="24"/>
          <w:szCs w:val="24"/>
        </w:rPr>
        <w:t>and innovation</w:t>
      </w:r>
      <w:r w:rsidRPr="00C85FEA">
        <w:rPr>
          <w:rFonts w:ascii="Tenorite" w:eastAsia="Arial Unicode MS" w:hAnsi="Tenorite"/>
          <w:spacing w:val="-2"/>
          <w:w w:val="105"/>
          <w:sz w:val="24"/>
          <w:szCs w:val="24"/>
        </w:rPr>
        <w:t xml:space="preserve"> </w:t>
      </w:r>
      <w:r w:rsidR="00F00DDC" w:rsidRPr="00C85FEA">
        <w:rPr>
          <w:rFonts w:ascii="Tenorite" w:eastAsia="Arial Unicode MS" w:hAnsi="Tenorite"/>
          <w:spacing w:val="-2"/>
          <w:w w:val="105"/>
          <w:sz w:val="24"/>
          <w:szCs w:val="24"/>
        </w:rPr>
        <w:t xml:space="preserve">which </w:t>
      </w:r>
      <w:r w:rsidRPr="00C85FEA">
        <w:rPr>
          <w:rFonts w:ascii="Tenorite" w:eastAsia="Arial Unicode MS" w:hAnsi="Tenorite"/>
          <w:spacing w:val="-2"/>
          <w:w w:val="105"/>
          <w:sz w:val="24"/>
          <w:szCs w:val="24"/>
        </w:rPr>
        <w:t xml:space="preserve">could not be achieved </w:t>
      </w:r>
      <w:r w:rsidR="585274EF" w:rsidRPr="00C85FEA">
        <w:rPr>
          <w:rFonts w:ascii="Tenorite" w:eastAsia="Arial Unicode MS" w:hAnsi="Tenorite"/>
          <w:spacing w:val="-2"/>
          <w:w w:val="105"/>
          <w:sz w:val="24"/>
          <w:szCs w:val="24"/>
        </w:rPr>
        <w:t>by</w:t>
      </w:r>
      <w:r w:rsidRPr="00C85FEA">
        <w:rPr>
          <w:rFonts w:ascii="Tenorite" w:eastAsia="Arial Unicode MS" w:hAnsi="Tenorite"/>
          <w:spacing w:val="-2"/>
          <w:w w:val="105"/>
          <w:sz w:val="24"/>
          <w:szCs w:val="24"/>
        </w:rPr>
        <w:t xml:space="preserve"> one of the institutions alone. GW4 seeks to work across all areas of academic activity, </w:t>
      </w:r>
      <w:r w:rsidR="00066FE1" w:rsidRPr="00C85FEA">
        <w:rPr>
          <w:rFonts w:ascii="Tenorite" w:eastAsia="Arial Unicode MS" w:hAnsi="Tenorite"/>
          <w:spacing w:val="-2"/>
          <w:w w:val="105"/>
          <w:sz w:val="24"/>
          <w:szCs w:val="24"/>
        </w:rPr>
        <w:t xml:space="preserve">aiming </w:t>
      </w:r>
      <w:r w:rsidR="00D57E92" w:rsidRPr="00C85FEA">
        <w:rPr>
          <w:rFonts w:ascii="Tenorite" w:eastAsia="Arial Unicode MS" w:hAnsi="Tenorite"/>
          <w:spacing w:val="-2"/>
          <w:w w:val="105"/>
          <w:sz w:val="24"/>
          <w:szCs w:val="24"/>
        </w:rPr>
        <w:t>to</w:t>
      </w:r>
      <w:r w:rsidR="00066FE1" w:rsidRPr="00C85FEA">
        <w:rPr>
          <w:rFonts w:ascii="Tenorite" w:eastAsia="Arial Unicode MS" w:hAnsi="Tenorite"/>
          <w:spacing w:val="-2"/>
          <w:w w:val="105"/>
          <w:sz w:val="24"/>
          <w:szCs w:val="24"/>
        </w:rPr>
        <w:t xml:space="preserve"> </w:t>
      </w:r>
      <w:r w:rsidRPr="00C85FEA">
        <w:rPr>
          <w:rFonts w:ascii="Tenorite" w:eastAsia="Arial Unicode MS" w:hAnsi="Tenorite"/>
          <w:spacing w:val="-2"/>
          <w:w w:val="105"/>
          <w:sz w:val="24"/>
          <w:szCs w:val="24"/>
        </w:rPr>
        <w:t xml:space="preserve">open up new opportunities </w:t>
      </w:r>
      <w:r w:rsidR="1086615B" w:rsidRPr="00C85FEA">
        <w:rPr>
          <w:rFonts w:ascii="Tenorite" w:eastAsia="Arial Unicode MS" w:hAnsi="Tenorite"/>
          <w:spacing w:val="-2"/>
          <w:w w:val="105"/>
          <w:sz w:val="24"/>
          <w:szCs w:val="24"/>
        </w:rPr>
        <w:t>for collaborative research</w:t>
      </w:r>
      <w:r w:rsidR="00C83AE5" w:rsidRPr="00C85FEA">
        <w:rPr>
          <w:rFonts w:ascii="Tenorite" w:eastAsia="Arial Unicode MS" w:hAnsi="Tenorite"/>
          <w:spacing w:val="-2"/>
          <w:w w:val="105"/>
          <w:sz w:val="24"/>
          <w:szCs w:val="24"/>
        </w:rPr>
        <w:t xml:space="preserve"> and innovation</w:t>
      </w:r>
      <w:r w:rsidRPr="00C85FEA">
        <w:rPr>
          <w:rFonts w:ascii="Tenorite" w:eastAsia="Arial Unicode MS" w:hAnsi="Tenorite"/>
          <w:spacing w:val="-2"/>
          <w:w w:val="105"/>
          <w:sz w:val="24"/>
          <w:szCs w:val="24"/>
        </w:rPr>
        <w:t xml:space="preserve">; develop shared research infrastructure, equipment and other resources; </w:t>
      </w:r>
      <w:r w:rsidR="16C6D672" w:rsidRPr="00C85FEA">
        <w:rPr>
          <w:rFonts w:ascii="Tenorite" w:eastAsia="Arial Unicode MS" w:hAnsi="Tenorite"/>
          <w:sz w:val="24"/>
          <w:szCs w:val="24"/>
        </w:rPr>
        <w:t>identify and work with external partners;</w:t>
      </w:r>
      <w:r w:rsidR="00C83AE5" w:rsidRPr="00C85FEA">
        <w:rPr>
          <w:rFonts w:ascii="Tenorite" w:eastAsia="Arial Unicode MS" w:hAnsi="Tenorite"/>
          <w:sz w:val="24"/>
          <w:szCs w:val="24"/>
        </w:rPr>
        <w:t xml:space="preserve"> </w:t>
      </w:r>
      <w:r w:rsidRPr="00C85FEA">
        <w:rPr>
          <w:rFonts w:ascii="Tenorite" w:eastAsia="Arial Unicode MS" w:hAnsi="Tenorite"/>
          <w:spacing w:val="-2"/>
          <w:w w:val="105"/>
          <w:sz w:val="24"/>
          <w:szCs w:val="24"/>
        </w:rPr>
        <w:t>seek joint capital investment;</w:t>
      </w:r>
      <w:r w:rsidR="106D2924" w:rsidRPr="00C85FEA">
        <w:rPr>
          <w:rFonts w:ascii="Tenorite" w:eastAsia="Arial Unicode MS" w:hAnsi="Tenorite"/>
          <w:sz w:val="24"/>
          <w:szCs w:val="24"/>
        </w:rPr>
        <w:t xml:space="preserve"> </w:t>
      </w:r>
      <w:r w:rsidR="003C20D1" w:rsidRPr="00C85FEA">
        <w:rPr>
          <w:rFonts w:ascii="Tenorite" w:eastAsia="Arial Unicode MS" w:hAnsi="Tenorite"/>
          <w:sz w:val="24"/>
          <w:szCs w:val="24"/>
        </w:rPr>
        <w:t xml:space="preserve">set up </w:t>
      </w:r>
      <w:r w:rsidRPr="00C85FEA">
        <w:rPr>
          <w:rFonts w:ascii="Tenorite" w:eastAsia="Arial Unicode MS" w:hAnsi="Tenorite"/>
          <w:spacing w:val="-2"/>
          <w:w w:val="105"/>
          <w:sz w:val="24"/>
          <w:szCs w:val="24"/>
        </w:rPr>
        <w:t xml:space="preserve">postgraduate training partnerships; and </w:t>
      </w:r>
      <w:r w:rsidR="003C20D1" w:rsidRPr="00C85FEA">
        <w:rPr>
          <w:rFonts w:ascii="Tenorite" w:eastAsia="Arial Unicode MS" w:hAnsi="Tenorite"/>
          <w:spacing w:val="-2"/>
          <w:w w:val="105"/>
          <w:sz w:val="24"/>
          <w:szCs w:val="24"/>
        </w:rPr>
        <w:t xml:space="preserve">support </w:t>
      </w:r>
      <w:r w:rsidRPr="00C85FEA">
        <w:rPr>
          <w:rFonts w:ascii="Tenorite" w:eastAsia="Arial Unicode MS" w:hAnsi="Tenorite"/>
          <w:spacing w:val="-2"/>
          <w:w w:val="105"/>
          <w:sz w:val="24"/>
          <w:szCs w:val="24"/>
        </w:rPr>
        <w:t>staff leadership and development initiatives.</w:t>
      </w:r>
      <w:r w:rsidR="13011D66" w:rsidRPr="00C85FEA">
        <w:rPr>
          <w:rFonts w:ascii="Tenorite" w:eastAsia="Arial Unicode MS" w:hAnsi="Tenorite"/>
          <w:spacing w:val="-2"/>
          <w:w w:val="105"/>
          <w:sz w:val="24"/>
          <w:szCs w:val="24"/>
        </w:rPr>
        <w:t xml:space="preserve"> </w:t>
      </w:r>
    </w:p>
    <w:p w14:paraId="2A7B0B3D" w14:textId="77777777" w:rsidR="00E80B77" w:rsidRPr="00C85FEA" w:rsidRDefault="00E80B77" w:rsidP="00A71D0D">
      <w:pPr>
        <w:spacing w:before="8"/>
        <w:jc w:val="both"/>
        <w:rPr>
          <w:rFonts w:ascii="Tenorite" w:eastAsia="Arial Unicode MS" w:hAnsi="Tenorite"/>
          <w:spacing w:val="-2"/>
          <w:w w:val="105"/>
          <w:sz w:val="24"/>
          <w:szCs w:val="24"/>
        </w:rPr>
      </w:pPr>
    </w:p>
    <w:p w14:paraId="3FEA8DF7" w14:textId="61C2B41E" w:rsidR="0021000C" w:rsidRPr="00C85FEA" w:rsidRDefault="00985DEA" w:rsidP="00A71D0D">
      <w:pPr>
        <w:spacing w:before="8"/>
        <w:jc w:val="both"/>
        <w:rPr>
          <w:rFonts w:ascii="Tenorite" w:eastAsia="Arial Unicode MS" w:hAnsi="Tenorite"/>
          <w:spacing w:val="-2"/>
          <w:w w:val="105"/>
          <w:sz w:val="24"/>
          <w:szCs w:val="24"/>
        </w:rPr>
      </w:pPr>
      <w:r w:rsidRPr="00C85FEA">
        <w:rPr>
          <w:rFonts w:ascii="Tenorite" w:eastAsia="Arial Unicode MS" w:hAnsi="Tenorite"/>
          <w:spacing w:val="-2"/>
          <w:w w:val="105"/>
          <w:sz w:val="24"/>
          <w:szCs w:val="24"/>
        </w:rPr>
        <w:t xml:space="preserve">The GW4 Building Communities Programme offers two funding streams; the Generator Fund, </w:t>
      </w:r>
      <w:r w:rsidR="005359CE" w:rsidRPr="00C85FEA">
        <w:rPr>
          <w:rFonts w:ascii="Tenorite" w:eastAsia="Arial Unicode MS" w:hAnsi="Tenorite"/>
          <w:spacing w:val="-2"/>
          <w:w w:val="105"/>
          <w:sz w:val="24"/>
          <w:szCs w:val="24"/>
        </w:rPr>
        <w:t xml:space="preserve">our annual funding scheme </w:t>
      </w:r>
      <w:r w:rsidRPr="00C85FEA">
        <w:rPr>
          <w:rFonts w:ascii="Tenorite" w:eastAsia="Arial Unicode MS" w:hAnsi="Tenorite"/>
          <w:spacing w:val="-2"/>
          <w:w w:val="105"/>
          <w:sz w:val="24"/>
          <w:szCs w:val="24"/>
        </w:rPr>
        <w:t>to which this guidance applies</w:t>
      </w:r>
      <w:r w:rsidR="00FB4AB6" w:rsidRPr="00C85FEA">
        <w:rPr>
          <w:rFonts w:ascii="Tenorite" w:eastAsia="Arial Unicode MS" w:hAnsi="Tenorite"/>
          <w:spacing w:val="-2"/>
          <w:w w:val="105"/>
          <w:sz w:val="24"/>
          <w:szCs w:val="24"/>
        </w:rPr>
        <w:t>,</w:t>
      </w:r>
      <w:r w:rsidRPr="00C85FEA">
        <w:rPr>
          <w:rFonts w:ascii="Tenorite" w:eastAsia="Arial Unicode MS" w:hAnsi="Tenorite"/>
          <w:spacing w:val="-2"/>
          <w:w w:val="105"/>
          <w:sz w:val="24"/>
          <w:szCs w:val="24"/>
        </w:rPr>
        <w:t xml:space="preserve"> and the </w:t>
      </w:r>
      <w:r w:rsidR="00B000CF" w:rsidRPr="00C85FEA">
        <w:rPr>
          <w:rFonts w:ascii="Tenorite" w:hAnsi="Tenorite"/>
          <w:sz w:val="24"/>
          <w:szCs w:val="24"/>
        </w:rPr>
        <w:t>Development Awards</w:t>
      </w:r>
      <w:r w:rsidR="00B000CF" w:rsidRPr="00C85FEA">
        <w:rPr>
          <w:rFonts w:ascii="Tenorite" w:eastAsia="Arial Unicode MS" w:hAnsi="Tenorite"/>
          <w:spacing w:val="-2"/>
          <w:w w:val="105"/>
          <w:sz w:val="24"/>
          <w:szCs w:val="24"/>
        </w:rPr>
        <w:t xml:space="preserve"> (</w:t>
      </w:r>
      <w:r w:rsidR="005359CE" w:rsidRPr="00C85FEA">
        <w:rPr>
          <w:rFonts w:ascii="Tenorite" w:eastAsia="Arial Unicode MS" w:hAnsi="Tenorite"/>
          <w:spacing w:val="-2"/>
          <w:w w:val="105"/>
          <w:sz w:val="24"/>
          <w:szCs w:val="24"/>
        </w:rPr>
        <w:t xml:space="preserve">our rolling funding scheme, </w:t>
      </w:r>
      <w:r w:rsidR="00B000CF" w:rsidRPr="00C85FEA">
        <w:rPr>
          <w:rFonts w:ascii="Tenorite" w:eastAsia="Arial Unicode MS" w:hAnsi="Tenorite"/>
          <w:spacing w:val="-2"/>
          <w:w w:val="105"/>
          <w:sz w:val="24"/>
          <w:szCs w:val="24"/>
        </w:rPr>
        <w:t xml:space="preserve">more information </w:t>
      </w:r>
      <w:r w:rsidR="00413E4D" w:rsidRPr="00C85FEA">
        <w:rPr>
          <w:rFonts w:ascii="Tenorite" w:eastAsia="Arial Unicode MS" w:hAnsi="Tenorite"/>
          <w:spacing w:val="-2"/>
          <w:w w:val="105"/>
          <w:sz w:val="24"/>
          <w:szCs w:val="24"/>
        </w:rPr>
        <w:t xml:space="preserve">on </w:t>
      </w:r>
      <w:r w:rsidR="005359CE" w:rsidRPr="00C85FEA">
        <w:rPr>
          <w:rFonts w:ascii="Tenorite" w:eastAsia="Arial Unicode MS" w:hAnsi="Tenorite"/>
          <w:spacing w:val="-2"/>
          <w:w w:val="105"/>
          <w:sz w:val="24"/>
          <w:szCs w:val="24"/>
        </w:rPr>
        <w:t>which</w:t>
      </w:r>
      <w:r w:rsidR="00B000CF" w:rsidRPr="00C85FEA">
        <w:rPr>
          <w:rFonts w:ascii="Tenorite" w:eastAsia="Arial Unicode MS" w:hAnsi="Tenorite"/>
          <w:spacing w:val="-2"/>
          <w:w w:val="105"/>
          <w:sz w:val="24"/>
          <w:szCs w:val="24"/>
        </w:rPr>
        <w:t xml:space="preserve"> can be found </w:t>
      </w:r>
      <w:hyperlink r:id="rId14" w:history="1">
        <w:r w:rsidR="00B000CF" w:rsidRPr="009A7076">
          <w:rPr>
            <w:rStyle w:val="Hyperlink"/>
            <w:rFonts w:ascii="Tenorite" w:eastAsia="Arial Unicode MS" w:hAnsi="Tenorite"/>
            <w:color w:val="2E58C9" w:themeColor="accent1"/>
            <w:spacing w:val="-2"/>
            <w:w w:val="105"/>
            <w:sz w:val="24"/>
            <w:szCs w:val="24"/>
          </w:rPr>
          <w:t>here</w:t>
        </w:r>
      </w:hyperlink>
      <w:r w:rsidR="00B000CF" w:rsidRPr="00C85FEA">
        <w:rPr>
          <w:rFonts w:ascii="Tenorite" w:eastAsia="Arial Unicode MS" w:hAnsi="Tenorite"/>
          <w:spacing w:val="-2"/>
          <w:w w:val="105"/>
          <w:sz w:val="24"/>
          <w:szCs w:val="24"/>
        </w:rPr>
        <w:t>)</w:t>
      </w:r>
      <w:r w:rsidRPr="00C85FEA">
        <w:rPr>
          <w:rFonts w:ascii="Tenorite" w:eastAsia="Arial Unicode MS" w:hAnsi="Tenorite"/>
          <w:spacing w:val="-2"/>
          <w:w w:val="105"/>
          <w:sz w:val="24"/>
          <w:szCs w:val="24"/>
        </w:rPr>
        <w:t xml:space="preserve">. </w:t>
      </w:r>
      <w:r w:rsidR="00EA4926" w:rsidRPr="00C85FEA">
        <w:rPr>
          <w:rFonts w:ascii="Tenorite" w:eastAsia="Arial Unicode MS" w:hAnsi="Tenorite"/>
          <w:spacing w:val="-2"/>
          <w:w w:val="105"/>
          <w:sz w:val="24"/>
          <w:szCs w:val="24"/>
        </w:rPr>
        <w:t>The</w:t>
      </w:r>
      <w:r w:rsidR="00563F49" w:rsidRPr="00C85FEA">
        <w:rPr>
          <w:rFonts w:ascii="Tenorite" w:eastAsia="Arial Unicode MS" w:hAnsi="Tenorite"/>
          <w:spacing w:val="-2"/>
          <w:w w:val="105"/>
          <w:sz w:val="24"/>
          <w:szCs w:val="24"/>
        </w:rPr>
        <w:t>se</w:t>
      </w:r>
      <w:r w:rsidR="00EA4926" w:rsidRPr="00C85FEA">
        <w:rPr>
          <w:rFonts w:ascii="Tenorite" w:eastAsia="Arial Unicode MS" w:hAnsi="Tenorite"/>
          <w:spacing w:val="-2"/>
          <w:w w:val="105"/>
          <w:sz w:val="24"/>
          <w:szCs w:val="24"/>
        </w:rPr>
        <w:t xml:space="preserve"> </w:t>
      </w:r>
      <w:r w:rsidR="00F20698" w:rsidRPr="00C85FEA">
        <w:rPr>
          <w:rFonts w:ascii="Tenorite" w:eastAsia="Arial Unicode MS" w:hAnsi="Tenorite"/>
          <w:spacing w:val="-2"/>
          <w:w w:val="105"/>
          <w:sz w:val="24"/>
          <w:szCs w:val="24"/>
        </w:rPr>
        <w:t xml:space="preserve">funding streams </w:t>
      </w:r>
      <w:r w:rsidR="00BF210B" w:rsidRPr="00C85FEA">
        <w:rPr>
          <w:rFonts w:ascii="Tenorite" w:eastAsia="Arial Unicode MS" w:hAnsi="Tenorite"/>
          <w:spacing w:val="-2"/>
          <w:w w:val="105"/>
          <w:sz w:val="24"/>
          <w:szCs w:val="24"/>
        </w:rPr>
        <w:t>support</w:t>
      </w:r>
      <w:r w:rsidR="00EA4926" w:rsidRPr="00C85FEA">
        <w:rPr>
          <w:rFonts w:ascii="Tenorite" w:eastAsia="Arial Unicode MS" w:hAnsi="Tenorite"/>
          <w:spacing w:val="-2"/>
          <w:w w:val="105"/>
          <w:sz w:val="24"/>
          <w:szCs w:val="24"/>
        </w:rPr>
        <w:t xml:space="preserve"> </w:t>
      </w:r>
      <w:r w:rsidR="00BF210B" w:rsidRPr="00C85FEA">
        <w:rPr>
          <w:rFonts w:ascii="Tenorite" w:eastAsia="Arial Unicode MS" w:hAnsi="Tenorite"/>
          <w:spacing w:val="-2"/>
          <w:w w:val="105"/>
          <w:sz w:val="24"/>
          <w:szCs w:val="24"/>
        </w:rPr>
        <w:t xml:space="preserve">both </w:t>
      </w:r>
      <w:r w:rsidR="00EA4926" w:rsidRPr="00C85FEA">
        <w:rPr>
          <w:rFonts w:ascii="Tenorite" w:eastAsia="Arial Unicode MS" w:hAnsi="Tenorite"/>
          <w:spacing w:val="-2"/>
          <w:w w:val="105"/>
          <w:sz w:val="24"/>
          <w:szCs w:val="24"/>
        </w:rPr>
        <w:t xml:space="preserve">new and existing GW4 research </w:t>
      </w:r>
      <w:r w:rsidR="00B14015" w:rsidRPr="00C85FEA">
        <w:rPr>
          <w:rFonts w:ascii="Tenorite" w:eastAsia="Arial Unicode MS" w:hAnsi="Tenorite"/>
          <w:spacing w:val="-2"/>
          <w:w w:val="105"/>
          <w:sz w:val="24"/>
          <w:szCs w:val="24"/>
        </w:rPr>
        <w:t xml:space="preserve">and innovation </w:t>
      </w:r>
      <w:r w:rsidR="00EA4926" w:rsidRPr="00C85FEA">
        <w:rPr>
          <w:rFonts w:ascii="Tenorite" w:eastAsia="Arial Unicode MS" w:hAnsi="Tenorite"/>
          <w:spacing w:val="-2"/>
          <w:w w:val="105"/>
          <w:sz w:val="24"/>
          <w:szCs w:val="24"/>
        </w:rPr>
        <w:t>communities to collaborate and develop new lines of academic enquiry.</w:t>
      </w:r>
      <w:r w:rsidR="00B86EE4" w:rsidRPr="00C85FEA">
        <w:rPr>
          <w:rFonts w:ascii="Tenorite" w:eastAsia="Arial Unicode MS" w:hAnsi="Tenorite"/>
          <w:spacing w:val="-2"/>
          <w:w w:val="105"/>
          <w:sz w:val="24"/>
          <w:szCs w:val="24"/>
        </w:rPr>
        <w:t xml:space="preserve"> </w:t>
      </w:r>
      <w:r w:rsidR="00045BC5" w:rsidRPr="00C85FEA">
        <w:rPr>
          <w:rFonts w:ascii="Tenorite" w:eastAsia="Arial Unicode MS" w:hAnsi="Tenorite"/>
          <w:spacing w:val="-2"/>
          <w:w w:val="105"/>
          <w:sz w:val="24"/>
          <w:szCs w:val="24"/>
        </w:rPr>
        <w:t xml:space="preserve">The communities can be in any area of academic endeavour with the purpose of addressing a major research or societal challenge and should look to engage both academic and external partners. </w:t>
      </w:r>
      <w:r w:rsidR="00B608E6" w:rsidRPr="00C85FEA">
        <w:rPr>
          <w:rFonts w:ascii="Tenorite" w:eastAsia="Arial Unicode MS" w:hAnsi="Tenorite"/>
          <w:spacing w:val="-2"/>
          <w:w w:val="105"/>
          <w:sz w:val="24"/>
          <w:szCs w:val="24"/>
        </w:rPr>
        <w:t>The</w:t>
      </w:r>
      <w:r w:rsidR="0021000C" w:rsidRPr="00C85FEA">
        <w:rPr>
          <w:rFonts w:ascii="Tenorite" w:eastAsia="Arial Unicode MS" w:hAnsi="Tenorite"/>
          <w:spacing w:val="-2"/>
          <w:w w:val="105"/>
          <w:sz w:val="24"/>
          <w:szCs w:val="24"/>
        </w:rPr>
        <w:t xml:space="preserve"> Generator Fund </w:t>
      </w:r>
      <w:r w:rsidR="00B608E6" w:rsidRPr="00C85FEA">
        <w:rPr>
          <w:rFonts w:ascii="Tenorite" w:eastAsia="Arial Unicode MS" w:hAnsi="Tenorite"/>
          <w:spacing w:val="-2"/>
          <w:w w:val="105"/>
          <w:sz w:val="24"/>
          <w:szCs w:val="24"/>
        </w:rPr>
        <w:t>supports</w:t>
      </w:r>
      <w:r w:rsidR="0021000C" w:rsidRPr="00C85FEA">
        <w:rPr>
          <w:rFonts w:ascii="Tenorite" w:eastAsia="Arial Unicode MS" w:hAnsi="Tenorite"/>
          <w:spacing w:val="-2"/>
          <w:w w:val="105"/>
          <w:sz w:val="24"/>
          <w:szCs w:val="24"/>
        </w:rPr>
        <w:t xml:space="preserve"> more substantial projects with multiple activities</w:t>
      </w:r>
      <w:r w:rsidR="00716C1A" w:rsidRPr="00C85FEA">
        <w:rPr>
          <w:rFonts w:ascii="Tenorite" w:eastAsia="Arial Unicode MS" w:hAnsi="Tenorite"/>
          <w:spacing w:val="-2"/>
          <w:w w:val="105"/>
          <w:sz w:val="24"/>
          <w:szCs w:val="24"/>
        </w:rPr>
        <w:t>.</w:t>
      </w:r>
      <w:r w:rsidR="00ED31D9" w:rsidRPr="00C85FEA">
        <w:rPr>
          <w:rFonts w:ascii="Tenorite" w:eastAsia="Arial Unicode MS" w:hAnsi="Tenorite"/>
          <w:spacing w:val="-2"/>
          <w:w w:val="105"/>
          <w:sz w:val="24"/>
          <w:szCs w:val="24"/>
        </w:rPr>
        <w:t xml:space="preserve"> Development Awards</w:t>
      </w:r>
      <w:r w:rsidR="000C5F11" w:rsidRPr="00C85FEA">
        <w:rPr>
          <w:rFonts w:ascii="Tenorite" w:eastAsia="Arial Unicode MS" w:hAnsi="Tenorite"/>
          <w:spacing w:val="-2"/>
          <w:w w:val="105"/>
          <w:sz w:val="24"/>
          <w:szCs w:val="24"/>
        </w:rPr>
        <w:t xml:space="preserve"> are smaller and</w:t>
      </w:r>
      <w:r w:rsidR="00ED31D9" w:rsidRPr="00C85FEA">
        <w:rPr>
          <w:rFonts w:ascii="Tenorite" w:eastAsia="Arial Unicode MS" w:hAnsi="Tenorite"/>
          <w:spacing w:val="-2"/>
          <w:w w:val="105"/>
          <w:sz w:val="24"/>
          <w:szCs w:val="24"/>
        </w:rPr>
        <w:t xml:space="preserve"> </w:t>
      </w:r>
      <w:r w:rsidR="003A7326" w:rsidRPr="00C85FEA">
        <w:rPr>
          <w:rFonts w:ascii="Tenorite" w:eastAsia="Arial Unicode MS" w:hAnsi="Tenorite"/>
          <w:spacing w:val="-2"/>
          <w:w w:val="105"/>
          <w:sz w:val="24"/>
          <w:szCs w:val="24"/>
        </w:rPr>
        <w:t>support GW4 collaborations by funding a single activity or resource.</w:t>
      </w:r>
    </w:p>
    <w:p w14:paraId="4AAA0E3F" w14:textId="6ED0F5B2" w:rsidR="00512181" w:rsidRPr="00C85FEA" w:rsidRDefault="00512181" w:rsidP="00A71D0D">
      <w:pPr>
        <w:spacing w:before="8"/>
        <w:jc w:val="both"/>
        <w:rPr>
          <w:rFonts w:ascii="Tenorite" w:eastAsia="Arial Unicode MS" w:hAnsi="Tenorite"/>
          <w:spacing w:val="-2"/>
          <w:w w:val="105"/>
          <w:sz w:val="24"/>
          <w:szCs w:val="24"/>
        </w:rPr>
      </w:pPr>
    </w:p>
    <w:p w14:paraId="10FBEB43" w14:textId="73B09EEC" w:rsidR="00BF210B" w:rsidRPr="00C85FEA" w:rsidRDefault="00045BC5" w:rsidP="00470057">
      <w:pPr>
        <w:spacing w:before="8"/>
        <w:jc w:val="both"/>
        <w:rPr>
          <w:rFonts w:ascii="Tenorite" w:hAnsi="Tenorite"/>
          <w:spacing w:val="-2"/>
          <w:w w:val="110"/>
          <w:sz w:val="24"/>
          <w:szCs w:val="24"/>
        </w:rPr>
      </w:pPr>
      <w:r w:rsidRPr="00C85FEA">
        <w:rPr>
          <w:rFonts w:ascii="Tenorite" w:eastAsia="Arial Unicode MS" w:hAnsi="Tenorite"/>
          <w:spacing w:val="-2"/>
          <w:w w:val="105"/>
          <w:sz w:val="24"/>
          <w:szCs w:val="24"/>
        </w:rPr>
        <w:t xml:space="preserve">The </w:t>
      </w:r>
      <w:r w:rsidR="00053C53" w:rsidRPr="00C85FEA">
        <w:rPr>
          <w:rFonts w:ascii="Tenorite" w:eastAsia="Arial Unicode MS" w:hAnsi="Tenorite"/>
          <w:spacing w:val="-2"/>
          <w:w w:val="105"/>
          <w:sz w:val="24"/>
          <w:szCs w:val="24"/>
        </w:rPr>
        <w:t>Generator Fund</w:t>
      </w:r>
      <w:r w:rsidRPr="00C85FEA">
        <w:rPr>
          <w:rFonts w:ascii="Tenorite" w:eastAsia="Arial Unicode MS" w:hAnsi="Tenorite"/>
          <w:spacing w:val="-2"/>
          <w:w w:val="105"/>
          <w:sz w:val="24"/>
          <w:szCs w:val="24"/>
        </w:rPr>
        <w:t xml:space="preserve"> has a limited amount of resources and is highly competitive.</w:t>
      </w:r>
      <w:r w:rsidR="00512181" w:rsidRPr="00C85FEA">
        <w:rPr>
          <w:rFonts w:ascii="Tenorite" w:eastAsia="Arial Unicode MS" w:hAnsi="Tenorite"/>
          <w:spacing w:val="-2"/>
          <w:w w:val="105"/>
          <w:sz w:val="24"/>
          <w:szCs w:val="24"/>
        </w:rPr>
        <w:t xml:space="preserve"> </w:t>
      </w:r>
      <w:r w:rsidR="00F20698" w:rsidRPr="00C85FEA">
        <w:rPr>
          <w:rFonts w:ascii="Tenorite" w:eastAsia="Arial Unicode MS" w:hAnsi="Tenorite"/>
          <w:spacing w:val="-2"/>
          <w:w w:val="105"/>
          <w:sz w:val="24"/>
          <w:szCs w:val="24"/>
        </w:rPr>
        <w:t xml:space="preserve">Generator Fund awards </w:t>
      </w:r>
      <w:r w:rsidRPr="00C85FEA">
        <w:rPr>
          <w:rFonts w:ascii="Tenorite" w:eastAsia="Arial Unicode MS" w:hAnsi="Tenorite"/>
          <w:spacing w:val="-2"/>
          <w:w w:val="105"/>
          <w:sz w:val="24"/>
          <w:szCs w:val="24"/>
        </w:rPr>
        <w:t xml:space="preserve">will only be offered to outstanding projects that meet all the assessment criteria. </w:t>
      </w:r>
    </w:p>
    <w:p w14:paraId="007C4DE1" w14:textId="29EA511A" w:rsidR="00E16B64" w:rsidRPr="00C85FEA" w:rsidRDefault="00E16B64" w:rsidP="00045BC5">
      <w:pPr>
        <w:pStyle w:val="BodyText"/>
        <w:spacing w:before="193" w:line="214" w:lineRule="auto"/>
        <w:ind w:left="140" w:right="5726"/>
        <w:rPr>
          <w:rFonts w:ascii="Tenorite" w:hAnsi="Tenorite"/>
          <w:spacing w:val="-2"/>
          <w:w w:val="110"/>
        </w:rPr>
      </w:pPr>
    </w:p>
    <w:p w14:paraId="3BC46424" w14:textId="6A2DCA43" w:rsidR="00E16B64" w:rsidRPr="00C85FEA" w:rsidRDefault="00E16B64">
      <w:pPr>
        <w:rPr>
          <w:rFonts w:ascii="Tenorite" w:eastAsia="Arial Unicode MS" w:hAnsi="Tenorite" w:cs="Arial Unicode MS"/>
          <w:sz w:val="11"/>
          <w:szCs w:val="11"/>
        </w:rPr>
      </w:pPr>
    </w:p>
    <w:p w14:paraId="1CCBCCF5" w14:textId="77777777" w:rsidR="007F4D9D" w:rsidRPr="00C85FEA" w:rsidRDefault="007F4D9D" w:rsidP="007F4D9D">
      <w:pPr>
        <w:spacing w:line="239" w:lineRule="exact"/>
        <w:rPr>
          <w:rFonts w:ascii="Tenorite" w:eastAsia="Calibri" w:hAnsi="Tenorite" w:cs="Times New Roman"/>
          <w:b/>
          <w:spacing w:val="-1"/>
          <w:w w:val="85"/>
          <w:sz w:val="32"/>
          <w:szCs w:val="36"/>
        </w:rPr>
      </w:pPr>
      <w:r w:rsidRPr="00C85FEA">
        <w:rPr>
          <w:rFonts w:ascii="Tenorite" w:eastAsia="Calibri" w:hAnsi="Tenorite" w:cs="Times New Roman"/>
          <w:b/>
          <w:w w:val="85"/>
          <w:sz w:val="32"/>
          <w:szCs w:val="36"/>
        </w:rPr>
        <w:t>GENERATOR FUND OUTLINE</w:t>
      </w:r>
      <w:r w:rsidRPr="00C85FEA">
        <w:rPr>
          <w:rFonts w:ascii="Tenorite" w:eastAsia="Calibri" w:hAnsi="Tenorite" w:cs="Times New Roman"/>
          <w:b/>
          <w:spacing w:val="-1"/>
          <w:w w:val="85"/>
          <w:sz w:val="32"/>
          <w:szCs w:val="36"/>
        </w:rPr>
        <w:t>:</w:t>
      </w:r>
    </w:p>
    <w:p w14:paraId="51829743" w14:textId="77777777" w:rsidR="007F4D9D" w:rsidRPr="00C85FEA" w:rsidRDefault="007F4D9D" w:rsidP="007F4D9D">
      <w:pPr>
        <w:spacing w:before="8"/>
        <w:ind w:right="192"/>
        <w:jc w:val="both"/>
        <w:rPr>
          <w:rFonts w:ascii="Tenorite" w:eastAsia="Arial Unicode MS" w:hAnsi="Tenorite" w:cs="Times New Roman"/>
          <w:spacing w:val="-1"/>
          <w:w w:val="105"/>
          <w:sz w:val="16"/>
          <w:szCs w:val="16"/>
        </w:rPr>
      </w:pPr>
    </w:p>
    <w:p w14:paraId="19F1D164" w14:textId="77777777" w:rsidR="007F4D9D" w:rsidRPr="00C85FEA" w:rsidRDefault="007F4D9D" w:rsidP="007F4D9D">
      <w:pPr>
        <w:numPr>
          <w:ilvl w:val="0"/>
          <w:numId w:val="1"/>
        </w:numPr>
        <w:spacing w:before="8"/>
        <w:jc w:val="both"/>
        <w:rPr>
          <w:rFonts w:ascii="Tenorite" w:eastAsia="Arial Unicode MS" w:hAnsi="Tenorite" w:cs="Times New Roman"/>
          <w:w w:val="105"/>
          <w:sz w:val="24"/>
          <w:szCs w:val="24"/>
        </w:rPr>
      </w:pPr>
      <w:r w:rsidRPr="00C85FEA">
        <w:rPr>
          <w:rFonts w:ascii="Tenorite" w:eastAsia="Arial Unicode MS" w:hAnsi="Tenorite" w:cs="Times New Roman"/>
          <w:w w:val="105"/>
          <w:sz w:val="24"/>
          <w:szCs w:val="24"/>
        </w:rPr>
        <w:t>The Generator Fund aims to support both the creation of new GW4 communities and the development of the strongest ideas emerging from our existing communities.</w:t>
      </w:r>
    </w:p>
    <w:p w14:paraId="6CFA99F4" w14:textId="77777777" w:rsidR="007F4D9D" w:rsidRPr="00C85FEA" w:rsidRDefault="007F4D9D" w:rsidP="007F4D9D">
      <w:pPr>
        <w:rPr>
          <w:rFonts w:ascii="Tenorite" w:eastAsia="Arial Unicode MS" w:hAnsi="Tenorite" w:cs="Times New Roman"/>
          <w:w w:val="105"/>
          <w:sz w:val="24"/>
          <w:szCs w:val="24"/>
        </w:rPr>
      </w:pPr>
    </w:p>
    <w:p w14:paraId="64F1216C" w14:textId="3AB70C7A" w:rsidR="007F4D9D" w:rsidRPr="00C85FEA" w:rsidRDefault="007F4D9D" w:rsidP="007F4D9D">
      <w:pPr>
        <w:numPr>
          <w:ilvl w:val="0"/>
          <w:numId w:val="1"/>
        </w:numPr>
        <w:spacing w:before="8"/>
        <w:jc w:val="both"/>
        <w:rPr>
          <w:rFonts w:ascii="Tenorite" w:eastAsia="Arial Unicode MS" w:hAnsi="Tenorite" w:cs="Times New Roman"/>
          <w:w w:val="105"/>
          <w:sz w:val="24"/>
          <w:szCs w:val="24"/>
        </w:rPr>
      </w:pPr>
      <w:r w:rsidRPr="00C85FEA">
        <w:rPr>
          <w:rFonts w:ascii="Tenorite" w:eastAsia="Arial Unicode MS" w:hAnsi="Tenorite" w:cs="Times New Roman"/>
          <w:w w:val="105"/>
          <w:sz w:val="24"/>
          <w:szCs w:val="24"/>
        </w:rPr>
        <w:t xml:space="preserve">Applications up to a maximum of </w:t>
      </w:r>
      <w:r w:rsidR="00C20AAD">
        <w:rPr>
          <w:rFonts w:ascii="Tenorite" w:eastAsia="Arial Unicode MS" w:hAnsi="Tenorite" w:cs="Times New Roman"/>
          <w:w w:val="105"/>
          <w:sz w:val="24"/>
          <w:szCs w:val="24"/>
        </w:rPr>
        <w:t>£</w:t>
      </w:r>
      <w:r w:rsidRPr="00C85FEA">
        <w:rPr>
          <w:rFonts w:ascii="Tenorite" w:eastAsia="Arial Unicode MS" w:hAnsi="Tenorite" w:cs="Times New Roman"/>
          <w:w w:val="105"/>
          <w:sz w:val="24"/>
          <w:szCs w:val="24"/>
        </w:rPr>
        <w:t>20K are invited for activities over a 6</w:t>
      </w:r>
      <w:r w:rsidR="116B08E8" w:rsidRPr="00C85FEA">
        <w:rPr>
          <w:rFonts w:ascii="Tenorite" w:eastAsia="Arial Unicode MS" w:hAnsi="Tenorite" w:cs="Times New Roman"/>
          <w:w w:val="105"/>
          <w:sz w:val="24"/>
          <w:szCs w:val="24"/>
        </w:rPr>
        <w:t>-</w:t>
      </w:r>
      <w:r w:rsidRPr="00C85FEA">
        <w:rPr>
          <w:rFonts w:ascii="Tenorite" w:eastAsia="Arial Unicode MS" w:hAnsi="Tenorite" w:cs="Times New Roman"/>
          <w:w w:val="105"/>
          <w:sz w:val="24"/>
          <w:szCs w:val="24"/>
        </w:rPr>
        <w:t>month period, starting June</w:t>
      </w:r>
      <w:r w:rsidR="3C26F7E5" w:rsidRPr="00C85FEA">
        <w:rPr>
          <w:rFonts w:ascii="Tenorite" w:eastAsia="Arial Unicode MS" w:hAnsi="Tenorite" w:cs="Times New Roman"/>
          <w:w w:val="105"/>
          <w:sz w:val="24"/>
          <w:szCs w:val="24"/>
        </w:rPr>
        <w:t xml:space="preserve"> 1</w:t>
      </w:r>
      <w:r w:rsidR="3C26F7E5" w:rsidRPr="04C1F4CD">
        <w:rPr>
          <w:rFonts w:ascii="Tenorite" w:eastAsia="Arial Unicode MS" w:hAnsi="Tenorite" w:cs="Times New Roman"/>
          <w:w w:val="105"/>
          <w:sz w:val="24"/>
          <w:szCs w:val="24"/>
          <w:vertAlign w:val="superscript"/>
        </w:rPr>
        <w:t>st</w:t>
      </w:r>
      <w:r w:rsidR="3C26F7E5" w:rsidRPr="00C85FEA">
        <w:rPr>
          <w:rFonts w:ascii="Tenorite" w:eastAsia="Arial Unicode MS" w:hAnsi="Tenorite" w:cs="Times New Roman"/>
          <w:w w:val="105"/>
          <w:sz w:val="24"/>
          <w:szCs w:val="24"/>
        </w:rPr>
        <w:t xml:space="preserve"> </w:t>
      </w:r>
      <w:r w:rsidRPr="00C85FEA">
        <w:rPr>
          <w:rFonts w:ascii="Tenorite" w:eastAsia="Arial Unicode MS" w:hAnsi="Tenorite" w:cs="Times New Roman"/>
          <w:w w:val="105"/>
          <w:sz w:val="24"/>
          <w:szCs w:val="24"/>
        </w:rPr>
        <w:t>202</w:t>
      </w:r>
      <w:r w:rsidR="3D482859" w:rsidRPr="00C85FEA">
        <w:rPr>
          <w:rFonts w:ascii="Tenorite" w:eastAsia="Arial Unicode MS" w:hAnsi="Tenorite" w:cs="Times New Roman"/>
          <w:w w:val="105"/>
          <w:sz w:val="24"/>
          <w:szCs w:val="24"/>
        </w:rPr>
        <w:t>6</w:t>
      </w:r>
      <w:r w:rsidRPr="00C85FEA">
        <w:rPr>
          <w:rFonts w:ascii="Tenorite" w:eastAsia="Arial Unicode MS" w:hAnsi="Tenorite" w:cs="Times New Roman"/>
          <w:w w:val="105"/>
          <w:sz w:val="24"/>
          <w:szCs w:val="24"/>
        </w:rPr>
        <w:t>.</w:t>
      </w:r>
    </w:p>
    <w:p w14:paraId="119C08C6" w14:textId="77777777" w:rsidR="007F4D9D" w:rsidRPr="00C85FEA" w:rsidRDefault="007F4D9D" w:rsidP="007F4D9D">
      <w:pPr>
        <w:spacing w:before="8"/>
        <w:ind w:left="100"/>
        <w:jc w:val="both"/>
        <w:rPr>
          <w:rFonts w:ascii="Tenorite" w:eastAsia="Arial Unicode MS" w:hAnsi="Tenorite" w:cs="Times New Roman"/>
          <w:w w:val="105"/>
          <w:sz w:val="24"/>
          <w:szCs w:val="24"/>
        </w:rPr>
      </w:pPr>
    </w:p>
    <w:p w14:paraId="2A0953EC" w14:textId="77777777" w:rsidR="007F4D9D" w:rsidRPr="00C85FEA" w:rsidRDefault="007F4D9D" w:rsidP="007F4D9D">
      <w:pPr>
        <w:numPr>
          <w:ilvl w:val="0"/>
          <w:numId w:val="1"/>
        </w:numPr>
        <w:spacing w:before="8"/>
        <w:jc w:val="both"/>
        <w:rPr>
          <w:rFonts w:ascii="Tenorite" w:eastAsia="Arial Unicode MS" w:hAnsi="Tenorite" w:cs="Times New Roman"/>
          <w:w w:val="105"/>
          <w:sz w:val="24"/>
          <w:szCs w:val="24"/>
        </w:rPr>
      </w:pPr>
      <w:r w:rsidRPr="00C85FEA">
        <w:rPr>
          <w:rFonts w:ascii="Tenorite" w:eastAsia="Arial Unicode MS" w:hAnsi="Tenorite" w:cs="Times New Roman"/>
          <w:w w:val="105"/>
          <w:sz w:val="24"/>
          <w:szCs w:val="24"/>
        </w:rPr>
        <w:t>The call is open to communities in any area of research or innovation.</w:t>
      </w:r>
      <w:r w:rsidRPr="00C85FEA">
        <w:rPr>
          <w:rFonts w:ascii="Tenorite" w:eastAsia="Arial Unicode MS" w:hAnsi="Tenorite"/>
          <w:spacing w:val="-2"/>
          <w:w w:val="105"/>
          <w:sz w:val="24"/>
          <w:szCs w:val="24"/>
        </w:rPr>
        <w:t xml:space="preserve"> Interdisciplinary research is explicitly encouraged. </w:t>
      </w:r>
    </w:p>
    <w:p w14:paraId="42E53CDB" w14:textId="77777777" w:rsidR="007F4D9D" w:rsidRPr="00C85FEA" w:rsidRDefault="007F4D9D" w:rsidP="007F4D9D">
      <w:pPr>
        <w:spacing w:before="8"/>
        <w:jc w:val="both"/>
        <w:rPr>
          <w:rFonts w:ascii="Tenorite" w:eastAsia="Arial Unicode MS" w:hAnsi="Tenorite" w:cs="Times New Roman"/>
          <w:w w:val="105"/>
          <w:sz w:val="24"/>
          <w:szCs w:val="24"/>
        </w:rPr>
      </w:pPr>
    </w:p>
    <w:p w14:paraId="6F5C7945" w14:textId="77777777" w:rsidR="007F4D9D" w:rsidRPr="00C85FEA" w:rsidRDefault="007F4D9D" w:rsidP="007F4D9D">
      <w:pPr>
        <w:numPr>
          <w:ilvl w:val="0"/>
          <w:numId w:val="1"/>
        </w:numPr>
        <w:spacing w:before="8"/>
        <w:jc w:val="both"/>
        <w:rPr>
          <w:rFonts w:ascii="Tenorite" w:eastAsia="Arial Unicode MS" w:hAnsi="Tenorite" w:cs="Times New Roman"/>
          <w:w w:val="105"/>
          <w:sz w:val="24"/>
          <w:szCs w:val="24"/>
        </w:rPr>
      </w:pPr>
      <w:r w:rsidRPr="00C85FEA">
        <w:rPr>
          <w:rFonts w:ascii="Tenorite" w:eastAsia="Arial Unicode MS" w:hAnsi="Tenorite" w:cs="Times New Roman"/>
          <w:w w:val="105"/>
          <w:sz w:val="24"/>
          <w:szCs w:val="24"/>
        </w:rPr>
        <w:t>Applications from Early Career Research (ECR) communities are particularly welcome.</w:t>
      </w:r>
    </w:p>
    <w:p w14:paraId="49A5327E" w14:textId="77777777" w:rsidR="007F4D9D" w:rsidRPr="00C85FEA" w:rsidRDefault="007F4D9D" w:rsidP="007F4D9D">
      <w:pPr>
        <w:rPr>
          <w:rFonts w:ascii="Tenorite" w:eastAsia="Arial Unicode MS" w:hAnsi="Tenorite" w:cs="Times New Roman"/>
          <w:w w:val="105"/>
          <w:sz w:val="24"/>
          <w:szCs w:val="24"/>
        </w:rPr>
      </w:pPr>
    </w:p>
    <w:p w14:paraId="618EF14D" w14:textId="72F19F32" w:rsidR="007F4D9D" w:rsidRPr="00C85FEA" w:rsidRDefault="007F4D9D" w:rsidP="007F4D9D">
      <w:pPr>
        <w:numPr>
          <w:ilvl w:val="0"/>
          <w:numId w:val="1"/>
        </w:numPr>
        <w:spacing w:before="8"/>
        <w:jc w:val="both"/>
        <w:rPr>
          <w:rFonts w:ascii="Tenorite" w:eastAsia="Arial Unicode MS" w:hAnsi="Tenorite" w:cs="Times New Roman"/>
          <w:w w:val="105"/>
          <w:sz w:val="24"/>
          <w:szCs w:val="24"/>
        </w:rPr>
      </w:pPr>
      <w:r w:rsidRPr="00C85FEA">
        <w:rPr>
          <w:rFonts w:ascii="Tenorite" w:eastAsia="Arial Unicode MS" w:hAnsi="Tenorite" w:cs="Times New Roman"/>
          <w:w w:val="105"/>
          <w:sz w:val="24"/>
          <w:szCs w:val="24"/>
        </w:rPr>
        <w:t xml:space="preserve">The application deadline for Generators Round </w:t>
      </w:r>
      <w:r>
        <w:rPr>
          <w:rFonts w:ascii="Tenorite" w:eastAsia="Arial Unicode MS" w:hAnsi="Tenorite" w:cs="Times New Roman"/>
          <w:w w:val="105"/>
          <w:sz w:val="24"/>
          <w:szCs w:val="24"/>
        </w:rPr>
        <w:t>6</w:t>
      </w:r>
      <w:r w:rsidRPr="00C85FEA">
        <w:rPr>
          <w:rFonts w:ascii="Tenorite" w:eastAsia="Arial Unicode MS" w:hAnsi="Tenorite" w:cs="Times New Roman"/>
          <w:w w:val="105"/>
          <w:sz w:val="24"/>
          <w:szCs w:val="24"/>
        </w:rPr>
        <w:t xml:space="preserve"> is</w:t>
      </w:r>
      <w:r w:rsidR="55513805" w:rsidRPr="00C85FEA">
        <w:rPr>
          <w:rFonts w:ascii="Tenorite" w:eastAsia="Arial Unicode MS" w:hAnsi="Tenorite" w:cs="Times New Roman"/>
          <w:w w:val="105"/>
          <w:sz w:val="24"/>
          <w:szCs w:val="24"/>
        </w:rPr>
        <w:t xml:space="preserve"> Monday </w:t>
      </w:r>
      <w:r w:rsidR="4B0B413A" w:rsidRPr="00C85FEA">
        <w:rPr>
          <w:rFonts w:ascii="Tenorite" w:eastAsia="Arial Unicode MS" w:hAnsi="Tenorite" w:cs="Times New Roman"/>
          <w:w w:val="105"/>
          <w:sz w:val="24"/>
          <w:szCs w:val="24"/>
        </w:rPr>
        <w:t>2</w:t>
      </w:r>
      <w:r w:rsidR="4B0B413A" w:rsidRPr="06D5E249">
        <w:rPr>
          <w:rFonts w:ascii="Tenorite" w:eastAsia="Arial Unicode MS" w:hAnsi="Tenorite" w:cs="Times New Roman"/>
          <w:w w:val="105"/>
          <w:sz w:val="24"/>
          <w:szCs w:val="24"/>
          <w:vertAlign w:val="superscript"/>
        </w:rPr>
        <w:t>nd</w:t>
      </w:r>
      <w:r w:rsidR="4B0B413A" w:rsidRPr="00C85FEA">
        <w:rPr>
          <w:rFonts w:ascii="Tenorite" w:eastAsia="Arial Unicode MS" w:hAnsi="Tenorite" w:cs="Times New Roman"/>
          <w:w w:val="105"/>
          <w:sz w:val="24"/>
          <w:szCs w:val="24"/>
        </w:rPr>
        <w:t xml:space="preserve"> </w:t>
      </w:r>
      <w:r w:rsidR="55513805" w:rsidRPr="00C85FEA">
        <w:rPr>
          <w:rFonts w:ascii="Tenorite" w:eastAsia="Arial Unicode MS" w:hAnsi="Tenorite" w:cs="Times New Roman"/>
          <w:w w:val="105"/>
          <w:sz w:val="24"/>
          <w:szCs w:val="24"/>
        </w:rPr>
        <w:t>February 202</w:t>
      </w:r>
      <w:r w:rsidR="45E8C074" w:rsidRPr="00C85FEA">
        <w:rPr>
          <w:rFonts w:ascii="Tenorite" w:eastAsia="Arial Unicode MS" w:hAnsi="Tenorite" w:cs="Times New Roman"/>
          <w:w w:val="105"/>
          <w:sz w:val="24"/>
          <w:szCs w:val="24"/>
        </w:rPr>
        <w:t>6</w:t>
      </w:r>
      <w:r w:rsidR="55513805" w:rsidRPr="00C85FEA">
        <w:rPr>
          <w:rFonts w:ascii="Tenorite" w:eastAsia="Arial Unicode MS" w:hAnsi="Tenorite" w:cs="Times New Roman"/>
          <w:w w:val="105"/>
          <w:sz w:val="24"/>
          <w:szCs w:val="24"/>
        </w:rPr>
        <w:t>.</w:t>
      </w:r>
    </w:p>
    <w:p w14:paraId="799C582D" w14:textId="5482E41E" w:rsidR="00A516ED" w:rsidRPr="00C85FEA" w:rsidRDefault="00A516ED">
      <w:pPr>
        <w:rPr>
          <w:rFonts w:ascii="Tenorite" w:eastAsia="Arial Unicode MS" w:hAnsi="Tenorite" w:cs="Arial Unicode MS"/>
          <w:sz w:val="11"/>
          <w:szCs w:val="11"/>
        </w:rPr>
        <w:sectPr w:rsidR="00A516ED" w:rsidRPr="00C85FEA" w:rsidSect="0016752B">
          <w:footerReference w:type="default" r:id="rId15"/>
          <w:pgSz w:w="11910" w:h="16840"/>
          <w:pgMar w:top="720" w:right="720" w:bottom="720" w:left="720" w:header="0" w:footer="991" w:gutter="0"/>
          <w:pgNumType w:start="2"/>
          <w:cols w:space="720"/>
          <w:docGrid w:linePitch="299"/>
        </w:sectPr>
      </w:pPr>
    </w:p>
    <w:p w14:paraId="1BD39260" w14:textId="30559F26" w:rsidR="00E16B64" w:rsidRPr="0090474D" w:rsidRDefault="00346339" w:rsidP="007315B8">
      <w:pPr>
        <w:pStyle w:val="Heading1"/>
        <w:numPr>
          <w:ilvl w:val="0"/>
          <w:numId w:val="27"/>
        </w:numPr>
        <w:tabs>
          <w:tab w:val="left" w:pos="348"/>
        </w:tabs>
        <w:spacing w:beforeLines="33" w:before="79" w:line="314" w:lineRule="exact"/>
        <w:rPr>
          <w:rFonts w:ascii="Tenorite" w:hAnsi="Tenorite"/>
          <w:spacing w:val="-1"/>
          <w:w w:val="90"/>
          <w:sz w:val="24"/>
          <w:szCs w:val="24"/>
        </w:rPr>
      </w:pPr>
      <w:r w:rsidRPr="00C475D2">
        <w:rPr>
          <w:rFonts w:ascii="Tenorite" w:hAnsi="Tenorite"/>
          <w:spacing w:val="-1"/>
          <w:w w:val="90"/>
          <w:sz w:val="24"/>
          <w:szCs w:val="24"/>
        </w:rPr>
        <w:lastRenderedPageBreak/>
        <w:t>THE AIMS OF THE G</w:t>
      </w:r>
      <w:r w:rsidRPr="0090474D">
        <w:rPr>
          <w:rFonts w:ascii="Tenorite" w:hAnsi="Tenorite"/>
          <w:spacing w:val="-1"/>
          <w:w w:val="90"/>
          <w:sz w:val="24"/>
          <w:szCs w:val="24"/>
        </w:rPr>
        <w:t>W4</w:t>
      </w:r>
      <w:r w:rsidRPr="00C475D2">
        <w:rPr>
          <w:rFonts w:ascii="Tenorite" w:hAnsi="Tenorite"/>
          <w:spacing w:val="-1"/>
          <w:w w:val="90"/>
          <w:sz w:val="24"/>
          <w:szCs w:val="24"/>
        </w:rPr>
        <w:t xml:space="preserve"> </w:t>
      </w:r>
      <w:r w:rsidR="00323914" w:rsidRPr="00C475D2">
        <w:rPr>
          <w:rFonts w:ascii="Tenorite" w:hAnsi="Tenorite"/>
          <w:spacing w:val="-1"/>
          <w:w w:val="90"/>
          <w:sz w:val="24"/>
          <w:szCs w:val="24"/>
        </w:rPr>
        <w:t>B</w:t>
      </w:r>
      <w:r w:rsidRPr="0090474D">
        <w:rPr>
          <w:rFonts w:ascii="Tenorite" w:hAnsi="Tenorite"/>
          <w:spacing w:val="-1"/>
          <w:w w:val="90"/>
          <w:sz w:val="24"/>
          <w:szCs w:val="24"/>
        </w:rPr>
        <w:t>U</w:t>
      </w:r>
      <w:r w:rsidRPr="00C475D2">
        <w:rPr>
          <w:rFonts w:ascii="Tenorite" w:hAnsi="Tenorite"/>
          <w:spacing w:val="-1"/>
          <w:w w:val="90"/>
          <w:sz w:val="24"/>
          <w:szCs w:val="24"/>
        </w:rPr>
        <w:t>I</w:t>
      </w:r>
      <w:r w:rsidRPr="0090474D">
        <w:rPr>
          <w:rFonts w:ascii="Tenorite" w:hAnsi="Tenorite"/>
          <w:spacing w:val="-1"/>
          <w:w w:val="90"/>
          <w:sz w:val="24"/>
          <w:szCs w:val="24"/>
        </w:rPr>
        <w:t>LDIN</w:t>
      </w:r>
      <w:r w:rsidRPr="00C475D2">
        <w:rPr>
          <w:rFonts w:ascii="Tenorite" w:hAnsi="Tenorite"/>
          <w:spacing w:val="-1"/>
          <w:w w:val="90"/>
          <w:sz w:val="24"/>
          <w:szCs w:val="24"/>
        </w:rPr>
        <w:t xml:space="preserve">G </w:t>
      </w:r>
      <w:r w:rsidR="00B252C5" w:rsidRPr="00C475D2">
        <w:rPr>
          <w:rFonts w:ascii="Tenorite" w:hAnsi="Tenorite"/>
          <w:spacing w:val="-1"/>
          <w:w w:val="90"/>
          <w:sz w:val="24"/>
          <w:szCs w:val="24"/>
        </w:rPr>
        <w:t>C</w:t>
      </w:r>
      <w:r w:rsidRPr="0090474D">
        <w:rPr>
          <w:rFonts w:ascii="Tenorite" w:hAnsi="Tenorite"/>
          <w:spacing w:val="-1"/>
          <w:w w:val="90"/>
          <w:sz w:val="24"/>
          <w:szCs w:val="24"/>
        </w:rPr>
        <w:t>OMMUNIT</w:t>
      </w:r>
      <w:r w:rsidRPr="00C475D2">
        <w:rPr>
          <w:rFonts w:ascii="Tenorite" w:hAnsi="Tenorite"/>
          <w:spacing w:val="-1"/>
          <w:w w:val="90"/>
          <w:sz w:val="24"/>
          <w:szCs w:val="24"/>
        </w:rPr>
        <w:t xml:space="preserve">IES </w:t>
      </w:r>
      <w:r w:rsidR="00160C71" w:rsidRPr="0090474D">
        <w:rPr>
          <w:rFonts w:ascii="Tenorite" w:hAnsi="Tenorite"/>
          <w:spacing w:val="-1"/>
          <w:w w:val="90"/>
          <w:sz w:val="24"/>
          <w:szCs w:val="24"/>
        </w:rPr>
        <w:t>PROGRAMME</w:t>
      </w:r>
    </w:p>
    <w:p w14:paraId="1EA335EF" w14:textId="7F9C2BB5" w:rsidR="00E16B64" w:rsidRPr="0090474D" w:rsidRDefault="00346339" w:rsidP="00EB72B9">
      <w:pPr>
        <w:pStyle w:val="BodyText"/>
        <w:numPr>
          <w:ilvl w:val="1"/>
          <w:numId w:val="27"/>
        </w:numPr>
        <w:tabs>
          <w:tab w:val="left" w:pos="861"/>
        </w:tabs>
        <w:spacing w:before="8"/>
        <w:ind w:right="124"/>
        <w:jc w:val="both"/>
        <w:rPr>
          <w:rFonts w:ascii="Tenorite" w:hAnsi="Tenorite"/>
          <w:sz w:val="24"/>
          <w:szCs w:val="24"/>
        </w:rPr>
      </w:pPr>
      <w:r w:rsidRPr="0090474D">
        <w:rPr>
          <w:rFonts w:ascii="Tenorite" w:hAnsi="Tenorite"/>
          <w:spacing w:val="-2"/>
          <w:w w:val="105"/>
          <w:sz w:val="24"/>
          <w:szCs w:val="24"/>
        </w:rPr>
        <w:t>To</w:t>
      </w:r>
      <w:r w:rsidRPr="0090474D">
        <w:rPr>
          <w:rFonts w:ascii="Tenorite" w:hAnsi="Tenorite"/>
          <w:spacing w:val="5"/>
          <w:w w:val="105"/>
          <w:sz w:val="24"/>
          <w:szCs w:val="24"/>
        </w:rPr>
        <w:t xml:space="preserve"> </w:t>
      </w:r>
      <w:r w:rsidRPr="0090474D">
        <w:rPr>
          <w:rFonts w:ascii="Tenorite" w:hAnsi="Tenorite"/>
          <w:w w:val="105"/>
          <w:sz w:val="24"/>
          <w:szCs w:val="24"/>
        </w:rPr>
        <w:t>enabl</w:t>
      </w:r>
      <w:r w:rsidR="00945B4F" w:rsidRPr="0090474D">
        <w:rPr>
          <w:rFonts w:ascii="Tenorite" w:hAnsi="Tenorite"/>
          <w:w w:val="105"/>
          <w:sz w:val="24"/>
          <w:szCs w:val="24"/>
        </w:rPr>
        <w:t>e</w:t>
      </w:r>
      <w:r w:rsidRPr="0090474D">
        <w:rPr>
          <w:rFonts w:ascii="Tenorite" w:hAnsi="Tenorite"/>
          <w:spacing w:val="3"/>
          <w:w w:val="105"/>
          <w:sz w:val="24"/>
          <w:szCs w:val="24"/>
        </w:rPr>
        <w:t xml:space="preserve"> </w:t>
      </w:r>
      <w:r w:rsidRPr="0090474D">
        <w:rPr>
          <w:rFonts w:ascii="Tenorite" w:hAnsi="Tenorite"/>
          <w:spacing w:val="-2"/>
          <w:w w:val="105"/>
          <w:sz w:val="24"/>
          <w:szCs w:val="24"/>
        </w:rPr>
        <w:t>ac</w:t>
      </w:r>
      <w:r w:rsidRPr="0090474D">
        <w:rPr>
          <w:rFonts w:ascii="Tenorite" w:hAnsi="Tenorite"/>
          <w:spacing w:val="-1"/>
          <w:w w:val="105"/>
          <w:sz w:val="24"/>
          <w:szCs w:val="24"/>
        </w:rPr>
        <w:t>tivitie</w:t>
      </w:r>
      <w:r w:rsidRPr="0090474D">
        <w:rPr>
          <w:rFonts w:ascii="Tenorite" w:hAnsi="Tenorite"/>
          <w:spacing w:val="-2"/>
          <w:w w:val="105"/>
          <w:sz w:val="24"/>
          <w:szCs w:val="24"/>
        </w:rPr>
        <w:t>s</w:t>
      </w:r>
      <w:r w:rsidRPr="0090474D">
        <w:rPr>
          <w:rFonts w:ascii="Tenorite" w:hAnsi="Tenorite"/>
          <w:spacing w:val="6"/>
          <w:w w:val="105"/>
          <w:sz w:val="24"/>
          <w:szCs w:val="24"/>
        </w:rPr>
        <w:t xml:space="preserve"> </w:t>
      </w:r>
      <w:r w:rsidRPr="0090474D">
        <w:rPr>
          <w:rFonts w:ascii="Tenorite" w:hAnsi="Tenorite"/>
          <w:spacing w:val="-1"/>
          <w:w w:val="105"/>
          <w:sz w:val="24"/>
          <w:szCs w:val="24"/>
        </w:rPr>
        <w:t>that</w:t>
      </w:r>
      <w:r w:rsidRPr="0090474D">
        <w:rPr>
          <w:rFonts w:ascii="Tenorite" w:hAnsi="Tenorite"/>
          <w:spacing w:val="3"/>
          <w:w w:val="105"/>
          <w:sz w:val="24"/>
          <w:szCs w:val="24"/>
        </w:rPr>
        <w:t xml:space="preserve"> </w:t>
      </w:r>
      <w:r w:rsidRPr="0090474D">
        <w:rPr>
          <w:rFonts w:ascii="Tenorite" w:hAnsi="Tenorite"/>
          <w:w w:val="105"/>
          <w:sz w:val="24"/>
          <w:szCs w:val="24"/>
        </w:rPr>
        <w:t>bring</w:t>
      </w:r>
      <w:r w:rsidRPr="0090474D">
        <w:rPr>
          <w:rFonts w:ascii="Tenorite" w:hAnsi="Tenorite"/>
          <w:spacing w:val="34"/>
          <w:w w:val="98"/>
          <w:sz w:val="24"/>
          <w:szCs w:val="24"/>
        </w:rPr>
        <w:t xml:space="preserve"> </w:t>
      </w:r>
      <w:r w:rsidRPr="0090474D">
        <w:rPr>
          <w:rFonts w:ascii="Tenorite" w:hAnsi="Tenorite"/>
          <w:w w:val="105"/>
          <w:sz w:val="24"/>
          <w:szCs w:val="24"/>
        </w:rPr>
        <w:t>together</w:t>
      </w:r>
      <w:r w:rsidRPr="0090474D">
        <w:rPr>
          <w:rFonts w:ascii="Tenorite" w:hAnsi="Tenorite"/>
          <w:spacing w:val="10"/>
          <w:w w:val="105"/>
          <w:sz w:val="24"/>
          <w:szCs w:val="24"/>
        </w:rPr>
        <w:t xml:space="preserve"> </w:t>
      </w:r>
      <w:r w:rsidRPr="0090474D">
        <w:rPr>
          <w:rFonts w:ascii="Tenorite" w:hAnsi="Tenorite"/>
          <w:spacing w:val="-2"/>
          <w:w w:val="105"/>
          <w:sz w:val="24"/>
          <w:szCs w:val="24"/>
        </w:rPr>
        <w:t>c</w:t>
      </w:r>
      <w:r w:rsidRPr="0090474D">
        <w:rPr>
          <w:rFonts w:ascii="Tenorite" w:hAnsi="Tenorite"/>
          <w:spacing w:val="-1"/>
          <w:w w:val="105"/>
          <w:sz w:val="24"/>
          <w:szCs w:val="24"/>
        </w:rPr>
        <w:t>ommunitie</w:t>
      </w:r>
      <w:r w:rsidRPr="0090474D">
        <w:rPr>
          <w:rFonts w:ascii="Tenorite" w:hAnsi="Tenorite"/>
          <w:spacing w:val="-2"/>
          <w:w w:val="105"/>
          <w:sz w:val="24"/>
          <w:szCs w:val="24"/>
        </w:rPr>
        <w:t>s</w:t>
      </w:r>
      <w:r w:rsidRPr="0090474D">
        <w:rPr>
          <w:rFonts w:ascii="Tenorite" w:hAnsi="Tenorite"/>
          <w:spacing w:val="11"/>
          <w:w w:val="105"/>
          <w:sz w:val="24"/>
          <w:szCs w:val="24"/>
        </w:rPr>
        <w:t xml:space="preserve"> </w:t>
      </w:r>
      <w:r w:rsidRPr="0090474D">
        <w:rPr>
          <w:rFonts w:ascii="Tenorite" w:hAnsi="Tenorite"/>
          <w:w w:val="105"/>
          <w:sz w:val="24"/>
          <w:szCs w:val="24"/>
        </w:rPr>
        <w:t>of</w:t>
      </w:r>
      <w:r w:rsidRPr="0090474D">
        <w:rPr>
          <w:rFonts w:ascii="Tenorite" w:hAnsi="Tenorite"/>
          <w:spacing w:val="9"/>
          <w:w w:val="105"/>
          <w:sz w:val="24"/>
          <w:szCs w:val="24"/>
        </w:rPr>
        <w:t xml:space="preserve"> </w:t>
      </w:r>
      <w:r w:rsidRPr="0090474D">
        <w:rPr>
          <w:rFonts w:ascii="Tenorite" w:hAnsi="Tenorite"/>
          <w:spacing w:val="-2"/>
          <w:w w:val="105"/>
          <w:sz w:val="24"/>
          <w:szCs w:val="24"/>
        </w:rPr>
        <w:t>ac</w:t>
      </w:r>
      <w:r w:rsidRPr="0090474D">
        <w:rPr>
          <w:rFonts w:ascii="Tenorite" w:hAnsi="Tenorite"/>
          <w:spacing w:val="-1"/>
          <w:w w:val="105"/>
          <w:sz w:val="24"/>
          <w:szCs w:val="24"/>
        </w:rPr>
        <w:t>ademic</w:t>
      </w:r>
      <w:r w:rsidRPr="0090474D">
        <w:rPr>
          <w:rFonts w:ascii="Tenorite" w:hAnsi="Tenorite"/>
          <w:spacing w:val="11"/>
          <w:w w:val="105"/>
          <w:sz w:val="24"/>
          <w:szCs w:val="24"/>
        </w:rPr>
        <w:t xml:space="preserve"> </w:t>
      </w:r>
      <w:r w:rsidRPr="0090474D">
        <w:rPr>
          <w:rFonts w:ascii="Tenorite" w:hAnsi="Tenorite"/>
          <w:spacing w:val="-2"/>
          <w:w w:val="105"/>
          <w:sz w:val="24"/>
          <w:szCs w:val="24"/>
        </w:rPr>
        <w:t>s</w:t>
      </w:r>
      <w:r w:rsidRPr="0090474D">
        <w:rPr>
          <w:rFonts w:ascii="Tenorite" w:hAnsi="Tenorite"/>
          <w:spacing w:val="-1"/>
          <w:w w:val="105"/>
          <w:sz w:val="24"/>
          <w:szCs w:val="24"/>
        </w:rPr>
        <w:t>taff</w:t>
      </w:r>
      <w:r w:rsidRPr="0090474D">
        <w:rPr>
          <w:rFonts w:ascii="Tenorite" w:hAnsi="Tenorite"/>
          <w:spacing w:val="9"/>
          <w:w w:val="105"/>
          <w:sz w:val="24"/>
          <w:szCs w:val="24"/>
        </w:rPr>
        <w:t xml:space="preserve"> </w:t>
      </w:r>
      <w:r w:rsidRPr="0090474D">
        <w:rPr>
          <w:rFonts w:ascii="Tenorite" w:hAnsi="Tenorite"/>
          <w:spacing w:val="-1"/>
          <w:w w:val="105"/>
          <w:sz w:val="24"/>
          <w:szCs w:val="24"/>
        </w:rPr>
        <w:t>with</w:t>
      </w:r>
      <w:r w:rsidRPr="0090474D">
        <w:rPr>
          <w:rFonts w:ascii="Tenorite" w:hAnsi="Tenorite"/>
          <w:spacing w:val="37"/>
          <w:w w:val="109"/>
          <w:sz w:val="24"/>
          <w:szCs w:val="24"/>
        </w:rPr>
        <w:t xml:space="preserve"> </w:t>
      </w:r>
      <w:r w:rsidRPr="0090474D">
        <w:rPr>
          <w:rFonts w:ascii="Tenorite" w:hAnsi="Tenorite"/>
          <w:spacing w:val="-2"/>
          <w:w w:val="105"/>
          <w:sz w:val="24"/>
          <w:szCs w:val="24"/>
        </w:rPr>
        <w:t>e</w:t>
      </w:r>
      <w:r w:rsidRPr="0090474D">
        <w:rPr>
          <w:rFonts w:ascii="Tenorite" w:hAnsi="Tenorite"/>
          <w:spacing w:val="-1"/>
          <w:w w:val="105"/>
          <w:sz w:val="24"/>
          <w:szCs w:val="24"/>
        </w:rPr>
        <w:t>x</w:t>
      </w:r>
      <w:r w:rsidRPr="0090474D">
        <w:rPr>
          <w:rFonts w:ascii="Tenorite" w:hAnsi="Tenorite"/>
          <w:spacing w:val="-2"/>
          <w:w w:val="105"/>
          <w:sz w:val="24"/>
          <w:szCs w:val="24"/>
        </w:rPr>
        <w:t>ce</w:t>
      </w:r>
      <w:r w:rsidRPr="0090474D">
        <w:rPr>
          <w:rFonts w:ascii="Tenorite" w:hAnsi="Tenorite"/>
          <w:spacing w:val="-1"/>
          <w:w w:val="105"/>
          <w:sz w:val="24"/>
          <w:szCs w:val="24"/>
        </w:rPr>
        <w:t>llent</w:t>
      </w:r>
      <w:r w:rsidRPr="0090474D">
        <w:rPr>
          <w:rFonts w:ascii="Tenorite" w:hAnsi="Tenorite"/>
          <w:spacing w:val="2"/>
          <w:w w:val="105"/>
          <w:sz w:val="24"/>
          <w:szCs w:val="24"/>
        </w:rPr>
        <w:t xml:space="preserve"> </w:t>
      </w:r>
      <w:r w:rsidRPr="0090474D">
        <w:rPr>
          <w:rFonts w:ascii="Tenorite" w:hAnsi="Tenorite"/>
          <w:spacing w:val="-1"/>
          <w:w w:val="105"/>
          <w:sz w:val="24"/>
          <w:szCs w:val="24"/>
        </w:rPr>
        <w:t>and</w:t>
      </w:r>
      <w:r w:rsidRPr="0090474D">
        <w:rPr>
          <w:rFonts w:ascii="Tenorite" w:hAnsi="Tenorite"/>
          <w:spacing w:val="3"/>
          <w:w w:val="105"/>
          <w:sz w:val="24"/>
          <w:szCs w:val="24"/>
        </w:rPr>
        <w:t xml:space="preserve"> </w:t>
      </w:r>
      <w:r w:rsidRPr="0090474D">
        <w:rPr>
          <w:rFonts w:ascii="Tenorite" w:hAnsi="Tenorite"/>
          <w:spacing w:val="-2"/>
          <w:w w:val="105"/>
          <w:sz w:val="24"/>
          <w:szCs w:val="24"/>
        </w:rPr>
        <w:t>c</w:t>
      </w:r>
      <w:r w:rsidRPr="0090474D">
        <w:rPr>
          <w:rFonts w:ascii="Tenorite" w:hAnsi="Tenorite"/>
          <w:spacing w:val="-1"/>
          <w:w w:val="105"/>
          <w:sz w:val="24"/>
          <w:szCs w:val="24"/>
        </w:rPr>
        <w:t>omplementary</w:t>
      </w:r>
      <w:r w:rsidRPr="0090474D">
        <w:rPr>
          <w:rFonts w:ascii="Tenorite" w:hAnsi="Tenorite"/>
          <w:spacing w:val="4"/>
          <w:w w:val="105"/>
          <w:sz w:val="24"/>
          <w:szCs w:val="24"/>
        </w:rPr>
        <w:t xml:space="preserve"> </w:t>
      </w:r>
      <w:r w:rsidRPr="0090474D">
        <w:rPr>
          <w:rFonts w:ascii="Tenorite" w:hAnsi="Tenorite"/>
          <w:spacing w:val="-2"/>
          <w:w w:val="105"/>
          <w:sz w:val="24"/>
          <w:szCs w:val="24"/>
        </w:rPr>
        <w:t>e</w:t>
      </w:r>
      <w:r w:rsidRPr="0090474D">
        <w:rPr>
          <w:rFonts w:ascii="Tenorite" w:hAnsi="Tenorite"/>
          <w:spacing w:val="-1"/>
          <w:w w:val="105"/>
          <w:sz w:val="24"/>
          <w:szCs w:val="24"/>
        </w:rPr>
        <w:t>xpertise</w:t>
      </w:r>
      <w:r w:rsidRPr="0090474D">
        <w:rPr>
          <w:rFonts w:ascii="Tenorite" w:hAnsi="Tenorite"/>
          <w:spacing w:val="4"/>
          <w:w w:val="105"/>
          <w:sz w:val="24"/>
          <w:szCs w:val="24"/>
        </w:rPr>
        <w:t xml:space="preserve"> </w:t>
      </w:r>
      <w:r w:rsidRPr="0090474D">
        <w:rPr>
          <w:rFonts w:ascii="Tenorite" w:hAnsi="Tenorite"/>
          <w:spacing w:val="-1"/>
          <w:w w:val="105"/>
          <w:sz w:val="24"/>
          <w:szCs w:val="24"/>
        </w:rPr>
        <w:t>and</w:t>
      </w:r>
      <w:r w:rsidRPr="0090474D">
        <w:rPr>
          <w:rFonts w:ascii="Tenorite" w:hAnsi="Tenorite"/>
          <w:spacing w:val="48"/>
          <w:w w:val="106"/>
          <w:sz w:val="24"/>
          <w:szCs w:val="24"/>
        </w:rPr>
        <w:t xml:space="preserve"> </w:t>
      </w:r>
      <w:r w:rsidRPr="0090474D">
        <w:rPr>
          <w:rFonts w:ascii="Tenorite" w:hAnsi="Tenorite"/>
          <w:spacing w:val="-2"/>
          <w:w w:val="105"/>
          <w:sz w:val="24"/>
          <w:szCs w:val="24"/>
        </w:rPr>
        <w:t>c</w:t>
      </w:r>
      <w:r w:rsidRPr="0090474D">
        <w:rPr>
          <w:rFonts w:ascii="Tenorite" w:hAnsi="Tenorite"/>
          <w:spacing w:val="-1"/>
          <w:w w:val="105"/>
          <w:sz w:val="24"/>
          <w:szCs w:val="24"/>
        </w:rPr>
        <w:t>apabilit</w:t>
      </w:r>
      <w:r w:rsidRPr="0090474D">
        <w:rPr>
          <w:rFonts w:ascii="Tenorite" w:hAnsi="Tenorite"/>
          <w:spacing w:val="-2"/>
          <w:w w:val="105"/>
          <w:sz w:val="24"/>
          <w:szCs w:val="24"/>
        </w:rPr>
        <w:t>y.</w:t>
      </w:r>
    </w:p>
    <w:p w14:paraId="4728860C" w14:textId="77777777" w:rsidR="00E16B64" w:rsidRPr="0090474D" w:rsidRDefault="00346339" w:rsidP="00EB72B9">
      <w:pPr>
        <w:pStyle w:val="BodyText"/>
        <w:numPr>
          <w:ilvl w:val="1"/>
          <w:numId w:val="27"/>
        </w:numPr>
        <w:tabs>
          <w:tab w:val="left" w:pos="861"/>
        </w:tabs>
        <w:spacing w:before="8"/>
        <w:ind w:right="345"/>
        <w:jc w:val="both"/>
        <w:rPr>
          <w:rFonts w:ascii="Tenorite" w:hAnsi="Tenorite"/>
          <w:sz w:val="24"/>
          <w:szCs w:val="24"/>
        </w:rPr>
      </w:pPr>
      <w:r w:rsidRPr="0090474D">
        <w:rPr>
          <w:rFonts w:ascii="Tenorite" w:hAnsi="Tenorite"/>
          <w:spacing w:val="-2"/>
          <w:w w:val="110"/>
          <w:sz w:val="24"/>
          <w:szCs w:val="24"/>
        </w:rPr>
        <w:t>To</w:t>
      </w:r>
      <w:r w:rsidRPr="0090474D">
        <w:rPr>
          <w:rFonts w:ascii="Tenorite" w:hAnsi="Tenorite"/>
          <w:spacing w:val="-42"/>
          <w:w w:val="110"/>
          <w:sz w:val="24"/>
          <w:szCs w:val="24"/>
        </w:rPr>
        <w:t xml:space="preserve"> </w:t>
      </w:r>
      <w:r w:rsidRPr="0090474D">
        <w:rPr>
          <w:rFonts w:ascii="Tenorite" w:hAnsi="Tenorite"/>
          <w:spacing w:val="-2"/>
          <w:w w:val="110"/>
          <w:sz w:val="24"/>
          <w:szCs w:val="24"/>
        </w:rPr>
        <w:t>address</w:t>
      </w:r>
      <w:r w:rsidRPr="0090474D">
        <w:rPr>
          <w:rFonts w:ascii="Tenorite" w:hAnsi="Tenorite"/>
          <w:spacing w:val="-43"/>
          <w:w w:val="110"/>
          <w:sz w:val="24"/>
          <w:szCs w:val="24"/>
        </w:rPr>
        <w:t xml:space="preserve"> </w:t>
      </w:r>
      <w:r w:rsidRPr="0090474D">
        <w:rPr>
          <w:rFonts w:ascii="Tenorite" w:hAnsi="Tenorite"/>
          <w:spacing w:val="-1"/>
          <w:w w:val="110"/>
          <w:sz w:val="24"/>
          <w:szCs w:val="24"/>
        </w:rPr>
        <w:t>re</w:t>
      </w:r>
      <w:r w:rsidRPr="0090474D">
        <w:rPr>
          <w:rFonts w:ascii="Tenorite" w:hAnsi="Tenorite"/>
          <w:spacing w:val="-2"/>
          <w:w w:val="110"/>
          <w:sz w:val="24"/>
          <w:szCs w:val="24"/>
        </w:rPr>
        <w:t>searc</w:t>
      </w:r>
      <w:r w:rsidRPr="0090474D">
        <w:rPr>
          <w:rFonts w:ascii="Tenorite" w:hAnsi="Tenorite"/>
          <w:spacing w:val="-1"/>
          <w:w w:val="110"/>
          <w:sz w:val="24"/>
          <w:szCs w:val="24"/>
        </w:rPr>
        <w:t>h</w:t>
      </w:r>
      <w:r w:rsidRPr="0090474D">
        <w:rPr>
          <w:rFonts w:ascii="Tenorite" w:hAnsi="Tenorite"/>
          <w:spacing w:val="-42"/>
          <w:w w:val="110"/>
          <w:sz w:val="24"/>
          <w:szCs w:val="24"/>
        </w:rPr>
        <w:t xml:space="preserve"> </w:t>
      </w:r>
      <w:r w:rsidRPr="0090474D">
        <w:rPr>
          <w:rFonts w:ascii="Tenorite" w:hAnsi="Tenorite"/>
          <w:spacing w:val="-2"/>
          <w:w w:val="110"/>
          <w:sz w:val="24"/>
          <w:szCs w:val="24"/>
        </w:rPr>
        <w:t>ques</w:t>
      </w:r>
      <w:r w:rsidRPr="0090474D">
        <w:rPr>
          <w:rFonts w:ascii="Tenorite" w:hAnsi="Tenorite"/>
          <w:spacing w:val="-1"/>
          <w:w w:val="110"/>
          <w:sz w:val="24"/>
          <w:szCs w:val="24"/>
        </w:rPr>
        <w:t>t</w:t>
      </w:r>
      <w:r w:rsidRPr="0090474D">
        <w:rPr>
          <w:rFonts w:ascii="Tenorite" w:hAnsi="Tenorite"/>
          <w:spacing w:val="-2"/>
          <w:w w:val="110"/>
          <w:sz w:val="24"/>
          <w:szCs w:val="24"/>
        </w:rPr>
        <w:t>ions</w:t>
      </w:r>
      <w:r w:rsidRPr="0090474D">
        <w:rPr>
          <w:rFonts w:ascii="Tenorite" w:hAnsi="Tenorite"/>
          <w:spacing w:val="-42"/>
          <w:w w:val="110"/>
          <w:sz w:val="24"/>
          <w:szCs w:val="24"/>
        </w:rPr>
        <w:t xml:space="preserve"> </w:t>
      </w:r>
      <w:r w:rsidRPr="0090474D">
        <w:rPr>
          <w:rFonts w:ascii="Tenorite" w:hAnsi="Tenorite"/>
          <w:spacing w:val="-2"/>
          <w:w w:val="110"/>
          <w:sz w:val="24"/>
          <w:szCs w:val="24"/>
        </w:rPr>
        <w:t>w</w:t>
      </w:r>
      <w:r w:rsidRPr="0090474D">
        <w:rPr>
          <w:rFonts w:ascii="Tenorite" w:hAnsi="Tenorite"/>
          <w:spacing w:val="-1"/>
          <w:w w:val="110"/>
          <w:sz w:val="24"/>
          <w:szCs w:val="24"/>
        </w:rPr>
        <w:t>ith</w:t>
      </w:r>
      <w:r w:rsidRPr="0090474D">
        <w:rPr>
          <w:rFonts w:ascii="Tenorite" w:hAnsi="Tenorite"/>
          <w:spacing w:val="39"/>
          <w:w w:val="109"/>
          <w:sz w:val="24"/>
          <w:szCs w:val="24"/>
        </w:rPr>
        <w:t xml:space="preserve"> </w:t>
      </w:r>
      <w:r w:rsidRPr="0090474D">
        <w:rPr>
          <w:rFonts w:ascii="Tenorite" w:hAnsi="Tenorite"/>
          <w:spacing w:val="-1"/>
          <w:w w:val="110"/>
          <w:sz w:val="24"/>
          <w:szCs w:val="24"/>
        </w:rPr>
        <w:t>pot</w:t>
      </w:r>
      <w:r w:rsidRPr="0090474D">
        <w:rPr>
          <w:rFonts w:ascii="Tenorite" w:hAnsi="Tenorite"/>
          <w:spacing w:val="-2"/>
          <w:w w:val="110"/>
          <w:sz w:val="24"/>
          <w:szCs w:val="24"/>
        </w:rPr>
        <w:t>e</w:t>
      </w:r>
      <w:r w:rsidRPr="0090474D">
        <w:rPr>
          <w:rFonts w:ascii="Tenorite" w:hAnsi="Tenorite"/>
          <w:spacing w:val="-1"/>
          <w:w w:val="110"/>
          <w:sz w:val="24"/>
          <w:szCs w:val="24"/>
        </w:rPr>
        <w:t>nti</w:t>
      </w:r>
      <w:r w:rsidRPr="0090474D">
        <w:rPr>
          <w:rFonts w:ascii="Tenorite" w:hAnsi="Tenorite"/>
          <w:spacing w:val="-2"/>
          <w:w w:val="110"/>
          <w:sz w:val="24"/>
          <w:szCs w:val="24"/>
        </w:rPr>
        <w:t>al</w:t>
      </w:r>
      <w:r w:rsidRPr="0090474D">
        <w:rPr>
          <w:rFonts w:ascii="Tenorite" w:hAnsi="Tenorite"/>
          <w:spacing w:val="-16"/>
          <w:w w:val="110"/>
          <w:sz w:val="24"/>
          <w:szCs w:val="24"/>
        </w:rPr>
        <w:t xml:space="preserve"> </w:t>
      </w:r>
      <w:r w:rsidRPr="0090474D">
        <w:rPr>
          <w:rFonts w:ascii="Tenorite" w:hAnsi="Tenorite"/>
          <w:spacing w:val="-1"/>
          <w:w w:val="110"/>
          <w:sz w:val="24"/>
          <w:szCs w:val="24"/>
        </w:rPr>
        <w:t>for</w:t>
      </w:r>
      <w:r w:rsidRPr="0090474D">
        <w:rPr>
          <w:rFonts w:ascii="Tenorite" w:hAnsi="Tenorite"/>
          <w:spacing w:val="-15"/>
          <w:w w:val="110"/>
          <w:sz w:val="24"/>
          <w:szCs w:val="24"/>
        </w:rPr>
        <w:t xml:space="preserve"> </w:t>
      </w:r>
      <w:r w:rsidRPr="0090474D">
        <w:rPr>
          <w:rFonts w:ascii="Tenorite" w:hAnsi="Tenorite"/>
          <w:w w:val="110"/>
          <w:sz w:val="24"/>
          <w:szCs w:val="24"/>
        </w:rPr>
        <w:t>high</w:t>
      </w:r>
      <w:r w:rsidRPr="0090474D">
        <w:rPr>
          <w:rFonts w:ascii="Tenorite" w:hAnsi="Tenorite"/>
          <w:spacing w:val="-15"/>
          <w:w w:val="110"/>
          <w:sz w:val="24"/>
          <w:szCs w:val="24"/>
        </w:rPr>
        <w:t xml:space="preserve"> </w:t>
      </w:r>
      <w:r w:rsidRPr="0090474D">
        <w:rPr>
          <w:rFonts w:ascii="Tenorite" w:hAnsi="Tenorite"/>
          <w:w w:val="110"/>
          <w:sz w:val="24"/>
          <w:szCs w:val="24"/>
        </w:rPr>
        <w:t>impact</w:t>
      </w:r>
      <w:r w:rsidRPr="0090474D">
        <w:rPr>
          <w:rFonts w:ascii="Tenorite" w:hAnsi="Tenorite"/>
          <w:spacing w:val="-16"/>
          <w:w w:val="110"/>
          <w:sz w:val="24"/>
          <w:szCs w:val="24"/>
        </w:rPr>
        <w:t xml:space="preserve"> </w:t>
      </w:r>
      <w:r w:rsidRPr="0090474D">
        <w:rPr>
          <w:rFonts w:ascii="Tenorite" w:hAnsi="Tenorite"/>
          <w:w w:val="110"/>
          <w:sz w:val="24"/>
          <w:szCs w:val="24"/>
        </w:rPr>
        <w:t>that</w:t>
      </w:r>
      <w:r w:rsidRPr="0090474D">
        <w:rPr>
          <w:rFonts w:ascii="Tenorite" w:hAnsi="Tenorite"/>
          <w:spacing w:val="-17"/>
          <w:w w:val="110"/>
          <w:sz w:val="24"/>
          <w:szCs w:val="24"/>
        </w:rPr>
        <w:t xml:space="preserve"> </w:t>
      </w:r>
      <w:r w:rsidRPr="0090474D">
        <w:rPr>
          <w:rFonts w:ascii="Tenorite" w:hAnsi="Tenorite"/>
          <w:w w:val="110"/>
          <w:sz w:val="24"/>
          <w:szCs w:val="24"/>
        </w:rPr>
        <w:t>could</w:t>
      </w:r>
      <w:r w:rsidRPr="0090474D">
        <w:rPr>
          <w:rFonts w:ascii="Tenorite" w:hAnsi="Tenorite"/>
          <w:spacing w:val="-15"/>
          <w:w w:val="110"/>
          <w:sz w:val="24"/>
          <w:szCs w:val="24"/>
        </w:rPr>
        <w:t xml:space="preserve"> </w:t>
      </w:r>
      <w:r w:rsidRPr="0090474D">
        <w:rPr>
          <w:rFonts w:ascii="Tenorite" w:hAnsi="Tenorite"/>
          <w:w w:val="110"/>
          <w:sz w:val="24"/>
          <w:szCs w:val="24"/>
        </w:rPr>
        <w:t>not</w:t>
      </w:r>
      <w:r w:rsidRPr="0090474D">
        <w:rPr>
          <w:rFonts w:ascii="Tenorite" w:hAnsi="Tenorite"/>
          <w:spacing w:val="-16"/>
          <w:w w:val="110"/>
          <w:sz w:val="24"/>
          <w:szCs w:val="24"/>
        </w:rPr>
        <w:t xml:space="preserve"> </w:t>
      </w:r>
      <w:r w:rsidRPr="0090474D">
        <w:rPr>
          <w:rFonts w:ascii="Tenorite" w:hAnsi="Tenorite"/>
          <w:w w:val="110"/>
          <w:sz w:val="24"/>
          <w:szCs w:val="24"/>
        </w:rPr>
        <w:t>be</w:t>
      </w:r>
      <w:r w:rsidRPr="0090474D">
        <w:rPr>
          <w:rFonts w:ascii="Tenorite" w:hAnsi="Tenorite"/>
          <w:spacing w:val="26"/>
          <w:w w:val="105"/>
          <w:sz w:val="24"/>
          <w:szCs w:val="24"/>
        </w:rPr>
        <w:t xml:space="preserve"> </w:t>
      </w:r>
      <w:r w:rsidRPr="0090474D">
        <w:rPr>
          <w:rFonts w:ascii="Tenorite" w:hAnsi="Tenorite"/>
          <w:spacing w:val="-2"/>
          <w:w w:val="110"/>
          <w:sz w:val="24"/>
          <w:szCs w:val="24"/>
        </w:rPr>
        <w:t>c</w:t>
      </w:r>
      <w:r w:rsidRPr="0090474D">
        <w:rPr>
          <w:rFonts w:ascii="Tenorite" w:hAnsi="Tenorite"/>
          <w:spacing w:val="-1"/>
          <w:w w:val="110"/>
          <w:sz w:val="24"/>
          <w:szCs w:val="24"/>
        </w:rPr>
        <w:t>arried</w:t>
      </w:r>
      <w:r w:rsidRPr="0090474D">
        <w:rPr>
          <w:rFonts w:ascii="Tenorite" w:hAnsi="Tenorite"/>
          <w:spacing w:val="-24"/>
          <w:w w:val="110"/>
          <w:sz w:val="24"/>
          <w:szCs w:val="24"/>
        </w:rPr>
        <w:t xml:space="preserve"> </w:t>
      </w:r>
      <w:r w:rsidRPr="0090474D">
        <w:rPr>
          <w:rFonts w:ascii="Tenorite" w:hAnsi="Tenorite"/>
          <w:w w:val="110"/>
          <w:sz w:val="24"/>
          <w:szCs w:val="24"/>
        </w:rPr>
        <w:t>out</w:t>
      </w:r>
      <w:r w:rsidRPr="0090474D">
        <w:rPr>
          <w:rFonts w:ascii="Tenorite" w:hAnsi="Tenorite"/>
          <w:spacing w:val="-23"/>
          <w:w w:val="110"/>
          <w:sz w:val="24"/>
          <w:szCs w:val="24"/>
        </w:rPr>
        <w:t xml:space="preserve"> </w:t>
      </w:r>
      <w:r w:rsidRPr="0090474D">
        <w:rPr>
          <w:rFonts w:ascii="Tenorite" w:hAnsi="Tenorite"/>
          <w:w w:val="110"/>
          <w:sz w:val="24"/>
          <w:szCs w:val="24"/>
        </w:rPr>
        <w:t>by</w:t>
      </w:r>
      <w:r w:rsidRPr="0090474D">
        <w:rPr>
          <w:rFonts w:ascii="Tenorite" w:hAnsi="Tenorite"/>
          <w:spacing w:val="-23"/>
          <w:w w:val="110"/>
          <w:sz w:val="24"/>
          <w:szCs w:val="24"/>
        </w:rPr>
        <w:t xml:space="preserve"> </w:t>
      </w:r>
      <w:r w:rsidRPr="0090474D">
        <w:rPr>
          <w:rFonts w:ascii="Tenorite" w:hAnsi="Tenorite"/>
          <w:spacing w:val="-2"/>
          <w:w w:val="110"/>
          <w:sz w:val="24"/>
          <w:szCs w:val="24"/>
        </w:rPr>
        <w:t>any</w:t>
      </w:r>
      <w:r w:rsidRPr="0090474D">
        <w:rPr>
          <w:rFonts w:ascii="Tenorite" w:hAnsi="Tenorite"/>
          <w:spacing w:val="-23"/>
          <w:w w:val="110"/>
          <w:sz w:val="24"/>
          <w:szCs w:val="24"/>
        </w:rPr>
        <w:t xml:space="preserve"> </w:t>
      </w:r>
      <w:r w:rsidRPr="0090474D">
        <w:rPr>
          <w:rFonts w:ascii="Tenorite" w:hAnsi="Tenorite"/>
          <w:spacing w:val="-2"/>
          <w:w w:val="110"/>
          <w:sz w:val="24"/>
          <w:szCs w:val="24"/>
        </w:rPr>
        <w:t>single</w:t>
      </w:r>
      <w:r w:rsidRPr="0090474D">
        <w:rPr>
          <w:rFonts w:ascii="Tenorite" w:hAnsi="Tenorite"/>
          <w:spacing w:val="-24"/>
          <w:w w:val="110"/>
          <w:sz w:val="24"/>
          <w:szCs w:val="24"/>
        </w:rPr>
        <w:t xml:space="preserve"> </w:t>
      </w:r>
      <w:r w:rsidRPr="0090474D">
        <w:rPr>
          <w:rFonts w:ascii="Tenorite" w:hAnsi="Tenorite"/>
          <w:spacing w:val="-2"/>
          <w:w w:val="110"/>
          <w:sz w:val="24"/>
          <w:szCs w:val="24"/>
        </w:rPr>
        <w:t>ins</w:t>
      </w:r>
      <w:r w:rsidRPr="0090474D">
        <w:rPr>
          <w:rFonts w:ascii="Tenorite" w:hAnsi="Tenorite"/>
          <w:spacing w:val="-1"/>
          <w:w w:val="110"/>
          <w:sz w:val="24"/>
          <w:szCs w:val="24"/>
        </w:rPr>
        <w:t>tituti</w:t>
      </w:r>
      <w:r w:rsidRPr="0090474D">
        <w:rPr>
          <w:rFonts w:ascii="Tenorite" w:hAnsi="Tenorite"/>
          <w:spacing w:val="-2"/>
          <w:w w:val="110"/>
          <w:sz w:val="24"/>
          <w:szCs w:val="24"/>
        </w:rPr>
        <w:t>on.</w:t>
      </w:r>
    </w:p>
    <w:p w14:paraId="6812A0E4" w14:textId="6851D0A9" w:rsidR="00297C23" w:rsidRPr="0090474D" w:rsidRDefault="00346339" w:rsidP="00EB72B9">
      <w:pPr>
        <w:pStyle w:val="BodyText"/>
        <w:numPr>
          <w:ilvl w:val="1"/>
          <w:numId w:val="27"/>
        </w:numPr>
        <w:tabs>
          <w:tab w:val="left" w:pos="861"/>
        </w:tabs>
        <w:spacing w:before="8"/>
        <w:ind w:right="414"/>
        <w:jc w:val="both"/>
        <w:rPr>
          <w:rFonts w:ascii="Tenorite" w:hAnsi="Tenorite"/>
          <w:sz w:val="24"/>
          <w:szCs w:val="24"/>
        </w:rPr>
      </w:pPr>
      <w:r w:rsidRPr="0090474D">
        <w:rPr>
          <w:rFonts w:ascii="Tenorite" w:hAnsi="Tenorite"/>
          <w:spacing w:val="-2"/>
          <w:w w:val="105"/>
          <w:sz w:val="24"/>
          <w:szCs w:val="24"/>
        </w:rPr>
        <w:t>To</w:t>
      </w:r>
      <w:r w:rsidRPr="0090474D">
        <w:rPr>
          <w:rFonts w:ascii="Tenorite" w:hAnsi="Tenorite"/>
          <w:spacing w:val="1"/>
          <w:w w:val="105"/>
          <w:sz w:val="24"/>
          <w:szCs w:val="24"/>
        </w:rPr>
        <w:t xml:space="preserve"> </w:t>
      </w:r>
      <w:r w:rsidRPr="0090474D">
        <w:rPr>
          <w:rFonts w:ascii="Tenorite" w:hAnsi="Tenorite"/>
          <w:spacing w:val="-1"/>
          <w:w w:val="105"/>
          <w:sz w:val="24"/>
          <w:szCs w:val="24"/>
        </w:rPr>
        <w:t>fa</w:t>
      </w:r>
      <w:r w:rsidRPr="0090474D">
        <w:rPr>
          <w:rFonts w:ascii="Tenorite" w:hAnsi="Tenorite"/>
          <w:spacing w:val="-2"/>
          <w:w w:val="105"/>
          <w:sz w:val="24"/>
          <w:szCs w:val="24"/>
        </w:rPr>
        <w:t>c</w:t>
      </w:r>
      <w:r w:rsidRPr="0090474D">
        <w:rPr>
          <w:rFonts w:ascii="Tenorite" w:hAnsi="Tenorite"/>
          <w:spacing w:val="-1"/>
          <w:w w:val="105"/>
          <w:sz w:val="24"/>
          <w:szCs w:val="24"/>
        </w:rPr>
        <w:t>ilit</w:t>
      </w:r>
      <w:r w:rsidRPr="0090474D">
        <w:rPr>
          <w:rFonts w:ascii="Tenorite" w:hAnsi="Tenorite"/>
          <w:spacing w:val="-2"/>
          <w:w w:val="105"/>
          <w:sz w:val="24"/>
          <w:szCs w:val="24"/>
        </w:rPr>
        <w:t>a</w:t>
      </w:r>
      <w:r w:rsidRPr="0090474D">
        <w:rPr>
          <w:rFonts w:ascii="Tenorite" w:hAnsi="Tenorite"/>
          <w:spacing w:val="-1"/>
          <w:w w:val="105"/>
          <w:sz w:val="24"/>
          <w:szCs w:val="24"/>
        </w:rPr>
        <w:t>t</w:t>
      </w:r>
      <w:r w:rsidRPr="0090474D">
        <w:rPr>
          <w:rFonts w:ascii="Tenorite" w:hAnsi="Tenorite"/>
          <w:spacing w:val="-2"/>
          <w:w w:val="105"/>
          <w:sz w:val="24"/>
          <w:szCs w:val="24"/>
        </w:rPr>
        <w:t>e</w:t>
      </w:r>
      <w:r w:rsidRPr="0090474D">
        <w:rPr>
          <w:rFonts w:ascii="Tenorite" w:hAnsi="Tenorite"/>
          <w:spacing w:val="2"/>
          <w:w w:val="105"/>
          <w:sz w:val="24"/>
          <w:szCs w:val="24"/>
        </w:rPr>
        <w:t xml:space="preserve"> </w:t>
      </w:r>
      <w:r w:rsidRPr="0090474D">
        <w:rPr>
          <w:rFonts w:ascii="Tenorite" w:hAnsi="Tenorite"/>
          <w:spacing w:val="-2"/>
          <w:w w:val="105"/>
          <w:sz w:val="24"/>
          <w:szCs w:val="24"/>
        </w:rPr>
        <w:t>e</w:t>
      </w:r>
      <w:r w:rsidRPr="0090474D">
        <w:rPr>
          <w:rFonts w:ascii="Tenorite" w:hAnsi="Tenorite"/>
          <w:spacing w:val="-1"/>
          <w:w w:val="105"/>
          <w:sz w:val="24"/>
          <w:szCs w:val="24"/>
        </w:rPr>
        <w:t>xploration</w:t>
      </w:r>
      <w:r w:rsidRPr="0090474D">
        <w:rPr>
          <w:rFonts w:ascii="Tenorite" w:hAnsi="Tenorite"/>
          <w:spacing w:val="1"/>
          <w:w w:val="105"/>
          <w:sz w:val="24"/>
          <w:szCs w:val="24"/>
        </w:rPr>
        <w:t xml:space="preserve"> </w:t>
      </w:r>
      <w:r w:rsidRPr="0090474D">
        <w:rPr>
          <w:rFonts w:ascii="Tenorite" w:hAnsi="Tenorite"/>
          <w:w w:val="105"/>
          <w:sz w:val="24"/>
          <w:szCs w:val="24"/>
        </w:rPr>
        <w:t>of</w:t>
      </w:r>
      <w:r w:rsidRPr="0090474D">
        <w:rPr>
          <w:rFonts w:ascii="Tenorite" w:hAnsi="Tenorite"/>
          <w:spacing w:val="3"/>
          <w:w w:val="105"/>
          <w:sz w:val="24"/>
          <w:szCs w:val="24"/>
        </w:rPr>
        <w:t xml:space="preserve"> </w:t>
      </w:r>
      <w:r w:rsidR="00911734" w:rsidRPr="0090474D">
        <w:rPr>
          <w:rFonts w:ascii="Tenorite" w:hAnsi="Tenorite"/>
          <w:spacing w:val="-2"/>
          <w:w w:val="105"/>
          <w:sz w:val="24"/>
          <w:szCs w:val="24"/>
        </w:rPr>
        <w:t>g</w:t>
      </w:r>
      <w:r w:rsidR="00911734" w:rsidRPr="0090474D">
        <w:rPr>
          <w:rFonts w:ascii="Tenorite" w:hAnsi="Tenorite"/>
          <w:spacing w:val="-1"/>
          <w:w w:val="105"/>
          <w:sz w:val="24"/>
          <w:szCs w:val="24"/>
        </w:rPr>
        <w:t>round</w:t>
      </w:r>
      <w:r w:rsidR="00911734" w:rsidRPr="0090474D">
        <w:rPr>
          <w:rFonts w:ascii="Tenorite" w:hAnsi="Tenorite"/>
          <w:spacing w:val="8"/>
          <w:w w:val="105"/>
          <w:sz w:val="24"/>
          <w:szCs w:val="24"/>
        </w:rPr>
        <w:t>-breaking</w:t>
      </w:r>
      <w:r w:rsidR="00911734" w:rsidRPr="0090474D">
        <w:rPr>
          <w:rFonts w:ascii="Tenorite" w:hAnsi="Tenorite"/>
          <w:spacing w:val="37"/>
          <w:w w:val="98"/>
          <w:sz w:val="24"/>
          <w:szCs w:val="24"/>
        </w:rPr>
        <w:t xml:space="preserve"> </w:t>
      </w:r>
      <w:r w:rsidR="00911734" w:rsidRPr="0090474D">
        <w:rPr>
          <w:rFonts w:ascii="Tenorite" w:hAnsi="Tenorite"/>
          <w:spacing w:val="-1"/>
          <w:w w:val="105"/>
          <w:sz w:val="24"/>
          <w:szCs w:val="24"/>
        </w:rPr>
        <w:t>int</w:t>
      </w:r>
      <w:r w:rsidR="00911734" w:rsidRPr="0090474D">
        <w:rPr>
          <w:rFonts w:ascii="Tenorite" w:hAnsi="Tenorite"/>
          <w:spacing w:val="-2"/>
          <w:w w:val="105"/>
          <w:sz w:val="24"/>
          <w:szCs w:val="24"/>
        </w:rPr>
        <w:t>e</w:t>
      </w:r>
      <w:r w:rsidR="00911734" w:rsidRPr="0090474D">
        <w:rPr>
          <w:rFonts w:ascii="Tenorite" w:hAnsi="Tenorite"/>
          <w:spacing w:val="-1"/>
          <w:w w:val="105"/>
          <w:sz w:val="24"/>
          <w:szCs w:val="24"/>
        </w:rPr>
        <w:t>rd</w:t>
      </w:r>
      <w:r w:rsidR="00911734" w:rsidRPr="0090474D">
        <w:rPr>
          <w:rFonts w:ascii="Tenorite" w:hAnsi="Tenorite"/>
          <w:spacing w:val="-2"/>
          <w:w w:val="105"/>
          <w:sz w:val="24"/>
          <w:szCs w:val="24"/>
        </w:rPr>
        <w:t>isc</w:t>
      </w:r>
      <w:r w:rsidR="00911734" w:rsidRPr="0090474D">
        <w:rPr>
          <w:rFonts w:ascii="Tenorite" w:hAnsi="Tenorite"/>
          <w:spacing w:val="-1"/>
          <w:w w:val="105"/>
          <w:sz w:val="24"/>
          <w:szCs w:val="24"/>
        </w:rPr>
        <w:t>iplinary</w:t>
      </w:r>
      <w:r w:rsidR="00911734" w:rsidRPr="0090474D" w:rsidDel="00911734">
        <w:rPr>
          <w:rFonts w:ascii="Tenorite" w:hAnsi="Tenorite"/>
          <w:w w:val="105"/>
          <w:sz w:val="24"/>
          <w:szCs w:val="24"/>
        </w:rPr>
        <w:t xml:space="preserve"> </w:t>
      </w:r>
      <w:r w:rsidRPr="0090474D">
        <w:rPr>
          <w:rFonts w:ascii="Tenorite" w:hAnsi="Tenorite"/>
          <w:w w:val="105"/>
          <w:sz w:val="24"/>
          <w:szCs w:val="24"/>
        </w:rPr>
        <w:t xml:space="preserve">research </w:t>
      </w:r>
      <w:r w:rsidR="7BD1C3A0" w:rsidRPr="0090474D">
        <w:rPr>
          <w:rFonts w:ascii="Tenorite" w:hAnsi="Tenorite"/>
          <w:w w:val="105"/>
          <w:sz w:val="24"/>
          <w:szCs w:val="24"/>
        </w:rPr>
        <w:t>and innovation</w:t>
      </w:r>
      <w:r w:rsidRPr="0090474D">
        <w:rPr>
          <w:rFonts w:ascii="Tenorite" w:hAnsi="Tenorite"/>
          <w:spacing w:val="46"/>
          <w:w w:val="109"/>
          <w:sz w:val="24"/>
          <w:szCs w:val="24"/>
        </w:rPr>
        <w:t xml:space="preserve"> </w:t>
      </w:r>
      <w:r w:rsidRPr="0090474D">
        <w:rPr>
          <w:rFonts w:ascii="Tenorite" w:hAnsi="Tenorite"/>
          <w:w w:val="105"/>
          <w:sz w:val="24"/>
          <w:szCs w:val="24"/>
        </w:rPr>
        <w:t xml:space="preserve">concepts </w:t>
      </w:r>
      <w:r w:rsidRPr="0090474D">
        <w:rPr>
          <w:rFonts w:ascii="Tenorite" w:hAnsi="Tenorite"/>
          <w:spacing w:val="-1"/>
          <w:w w:val="105"/>
          <w:sz w:val="24"/>
          <w:szCs w:val="24"/>
        </w:rPr>
        <w:t>to</w:t>
      </w:r>
      <w:r w:rsidRPr="0090474D">
        <w:rPr>
          <w:rFonts w:ascii="Tenorite" w:hAnsi="Tenorite"/>
          <w:w w:val="105"/>
          <w:sz w:val="24"/>
          <w:szCs w:val="24"/>
        </w:rPr>
        <w:t xml:space="preserve"> a point</w:t>
      </w:r>
      <w:r w:rsidRPr="0090474D">
        <w:rPr>
          <w:rFonts w:ascii="Tenorite" w:hAnsi="Tenorite"/>
          <w:spacing w:val="-1"/>
          <w:w w:val="105"/>
          <w:sz w:val="24"/>
          <w:szCs w:val="24"/>
        </w:rPr>
        <w:t xml:space="preserve"> at</w:t>
      </w:r>
      <w:r w:rsidRPr="0090474D">
        <w:rPr>
          <w:rFonts w:ascii="Tenorite" w:hAnsi="Tenorite"/>
          <w:w w:val="105"/>
          <w:sz w:val="24"/>
          <w:szCs w:val="24"/>
        </w:rPr>
        <w:t xml:space="preserve"> which</w:t>
      </w:r>
      <w:r w:rsidRPr="0090474D">
        <w:rPr>
          <w:rFonts w:ascii="Tenorite" w:hAnsi="Tenorite"/>
          <w:spacing w:val="1"/>
          <w:w w:val="105"/>
          <w:sz w:val="24"/>
          <w:szCs w:val="24"/>
        </w:rPr>
        <w:t xml:space="preserve"> </w:t>
      </w:r>
      <w:r w:rsidRPr="0090474D">
        <w:rPr>
          <w:rFonts w:ascii="Tenorite" w:hAnsi="Tenorite"/>
          <w:spacing w:val="-2"/>
          <w:w w:val="105"/>
          <w:sz w:val="24"/>
          <w:szCs w:val="24"/>
        </w:rPr>
        <w:t>sig</w:t>
      </w:r>
      <w:r w:rsidRPr="0090474D">
        <w:rPr>
          <w:rFonts w:ascii="Tenorite" w:hAnsi="Tenorite"/>
          <w:spacing w:val="-1"/>
          <w:w w:val="105"/>
          <w:sz w:val="24"/>
          <w:szCs w:val="24"/>
        </w:rPr>
        <w:t>nificant</w:t>
      </w:r>
      <w:r w:rsidRPr="0090474D">
        <w:rPr>
          <w:rFonts w:ascii="Tenorite" w:hAnsi="Tenorite"/>
          <w:spacing w:val="24"/>
          <w:w w:val="109"/>
          <w:sz w:val="24"/>
          <w:szCs w:val="24"/>
        </w:rPr>
        <w:t xml:space="preserve"> </w:t>
      </w:r>
      <w:r w:rsidRPr="0090474D">
        <w:rPr>
          <w:rFonts w:ascii="Tenorite" w:hAnsi="Tenorite"/>
          <w:spacing w:val="-2"/>
          <w:w w:val="105"/>
          <w:sz w:val="24"/>
          <w:szCs w:val="24"/>
        </w:rPr>
        <w:t>e</w:t>
      </w:r>
      <w:r w:rsidRPr="0090474D">
        <w:rPr>
          <w:rFonts w:ascii="Tenorite" w:hAnsi="Tenorite"/>
          <w:spacing w:val="-1"/>
          <w:w w:val="105"/>
          <w:sz w:val="24"/>
          <w:szCs w:val="24"/>
        </w:rPr>
        <w:t>xt</w:t>
      </w:r>
      <w:r w:rsidRPr="0090474D">
        <w:rPr>
          <w:rFonts w:ascii="Tenorite" w:hAnsi="Tenorite"/>
          <w:spacing w:val="-2"/>
          <w:w w:val="105"/>
          <w:sz w:val="24"/>
          <w:szCs w:val="24"/>
        </w:rPr>
        <w:t>e</w:t>
      </w:r>
      <w:r w:rsidRPr="0090474D">
        <w:rPr>
          <w:rFonts w:ascii="Tenorite" w:hAnsi="Tenorite"/>
          <w:spacing w:val="-1"/>
          <w:w w:val="105"/>
          <w:sz w:val="24"/>
          <w:szCs w:val="24"/>
        </w:rPr>
        <w:t>rnal</w:t>
      </w:r>
      <w:r w:rsidRPr="0090474D">
        <w:rPr>
          <w:rFonts w:ascii="Tenorite" w:hAnsi="Tenorite"/>
          <w:spacing w:val="1"/>
          <w:w w:val="105"/>
          <w:sz w:val="24"/>
          <w:szCs w:val="24"/>
        </w:rPr>
        <w:t xml:space="preserve"> </w:t>
      </w:r>
      <w:r w:rsidRPr="0090474D">
        <w:rPr>
          <w:rFonts w:ascii="Tenorite" w:hAnsi="Tenorite"/>
          <w:w w:val="105"/>
          <w:sz w:val="24"/>
          <w:szCs w:val="24"/>
        </w:rPr>
        <w:t>funding can be</w:t>
      </w:r>
      <w:r w:rsidRPr="0090474D">
        <w:rPr>
          <w:rFonts w:ascii="Tenorite" w:hAnsi="Tenorite"/>
          <w:spacing w:val="2"/>
          <w:w w:val="105"/>
          <w:sz w:val="24"/>
          <w:szCs w:val="24"/>
        </w:rPr>
        <w:t xml:space="preserve"> </w:t>
      </w:r>
      <w:r w:rsidRPr="0090474D">
        <w:rPr>
          <w:rFonts w:ascii="Tenorite" w:hAnsi="Tenorite"/>
          <w:spacing w:val="-2"/>
          <w:w w:val="105"/>
          <w:sz w:val="24"/>
          <w:szCs w:val="24"/>
        </w:rPr>
        <w:t>s</w:t>
      </w:r>
      <w:r w:rsidRPr="0090474D">
        <w:rPr>
          <w:rFonts w:ascii="Tenorite" w:hAnsi="Tenorite"/>
          <w:spacing w:val="-1"/>
          <w:w w:val="105"/>
          <w:sz w:val="24"/>
          <w:szCs w:val="24"/>
        </w:rPr>
        <w:t>ought</w:t>
      </w:r>
      <w:r w:rsidRPr="0090474D">
        <w:rPr>
          <w:rFonts w:ascii="Tenorite" w:hAnsi="Tenorite"/>
          <w:spacing w:val="-2"/>
          <w:w w:val="105"/>
          <w:sz w:val="24"/>
          <w:szCs w:val="24"/>
        </w:rPr>
        <w:t>.</w:t>
      </w:r>
      <w:r w:rsidR="00257641" w:rsidRPr="0090474D">
        <w:rPr>
          <w:rFonts w:ascii="Tenorite" w:hAnsi="Tenorite"/>
          <w:spacing w:val="-1"/>
          <w:w w:val="105"/>
          <w:sz w:val="24"/>
          <w:szCs w:val="24"/>
        </w:rPr>
        <w:t xml:space="preserve"> </w:t>
      </w:r>
    </w:p>
    <w:p w14:paraId="62BB1850" w14:textId="68BE0793" w:rsidR="00E16B64" w:rsidRPr="0090474D" w:rsidRDefault="00257641" w:rsidP="00EB72B9">
      <w:pPr>
        <w:pStyle w:val="BodyText"/>
        <w:numPr>
          <w:ilvl w:val="1"/>
          <w:numId w:val="27"/>
        </w:numPr>
        <w:tabs>
          <w:tab w:val="left" w:pos="861"/>
        </w:tabs>
        <w:spacing w:before="8"/>
        <w:ind w:right="414"/>
        <w:jc w:val="both"/>
        <w:rPr>
          <w:rFonts w:ascii="Tenorite" w:hAnsi="Tenorite"/>
          <w:sz w:val="24"/>
          <w:szCs w:val="24"/>
        </w:rPr>
      </w:pPr>
      <w:r w:rsidRPr="0090474D">
        <w:rPr>
          <w:rFonts w:ascii="Tenorite" w:hAnsi="Tenorite"/>
          <w:spacing w:val="-1"/>
          <w:w w:val="105"/>
          <w:sz w:val="24"/>
          <w:szCs w:val="24"/>
        </w:rPr>
        <w:t xml:space="preserve">To </w:t>
      </w:r>
      <w:r w:rsidR="00111FF3" w:rsidRPr="0090474D">
        <w:rPr>
          <w:rFonts w:ascii="Tenorite" w:hAnsi="Tenorite"/>
          <w:spacing w:val="-1"/>
          <w:w w:val="105"/>
          <w:sz w:val="24"/>
          <w:szCs w:val="24"/>
        </w:rPr>
        <w:t xml:space="preserve">identify and </w:t>
      </w:r>
      <w:r w:rsidR="00F9349D" w:rsidRPr="0090474D">
        <w:rPr>
          <w:rFonts w:ascii="Tenorite" w:hAnsi="Tenorite"/>
          <w:spacing w:val="-1"/>
          <w:w w:val="105"/>
          <w:sz w:val="24"/>
          <w:szCs w:val="24"/>
        </w:rPr>
        <w:t xml:space="preserve">engage </w:t>
      </w:r>
      <w:r w:rsidRPr="0090474D">
        <w:rPr>
          <w:rFonts w:ascii="Tenorite" w:hAnsi="Tenorite"/>
          <w:spacing w:val="-1"/>
          <w:w w:val="105"/>
          <w:sz w:val="24"/>
          <w:szCs w:val="24"/>
        </w:rPr>
        <w:t>external partners</w:t>
      </w:r>
      <w:r w:rsidR="00FD4E81" w:rsidRPr="0090474D">
        <w:rPr>
          <w:rFonts w:ascii="Tenorite" w:hAnsi="Tenorite"/>
          <w:spacing w:val="-1"/>
          <w:w w:val="105"/>
          <w:sz w:val="24"/>
          <w:szCs w:val="24"/>
        </w:rPr>
        <w:t xml:space="preserve"> to </w:t>
      </w:r>
      <w:r w:rsidR="00EC3ECE" w:rsidRPr="0090474D">
        <w:rPr>
          <w:rFonts w:ascii="Tenorite" w:hAnsi="Tenorite"/>
          <w:spacing w:val="-1"/>
          <w:w w:val="105"/>
          <w:sz w:val="24"/>
          <w:szCs w:val="24"/>
        </w:rPr>
        <w:t>provide step-change collaborations.</w:t>
      </w:r>
    </w:p>
    <w:p w14:paraId="2C20D5B5" w14:textId="2ECBDC5C" w:rsidR="00E16B64" w:rsidRPr="0090474D" w:rsidRDefault="00346339" w:rsidP="00EB72B9">
      <w:pPr>
        <w:pStyle w:val="BodyText"/>
        <w:numPr>
          <w:ilvl w:val="1"/>
          <w:numId w:val="27"/>
        </w:numPr>
        <w:tabs>
          <w:tab w:val="left" w:pos="861"/>
        </w:tabs>
        <w:spacing w:before="8"/>
        <w:ind w:right="345"/>
        <w:jc w:val="both"/>
        <w:rPr>
          <w:rFonts w:ascii="Tenorite" w:hAnsi="Tenorite"/>
          <w:sz w:val="24"/>
          <w:szCs w:val="24"/>
        </w:rPr>
      </w:pPr>
      <w:r w:rsidRPr="0090474D">
        <w:rPr>
          <w:rFonts w:ascii="Tenorite" w:hAnsi="Tenorite"/>
          <w:spacing w:val="-2"/>
          <w:w w:val="105"/>
          <w:sz w:val="24"/>
          <w:szCs w:val="24"/>
        </w:rPr>
        <w:t xml:space="preserve">To </w:t>
      </w:r>
      <w:r w:rsidR="002B7541" w:rsidRPr="0090474D">
        <w:rPr>
          <w:rFonts w:ascii="Tenorite" w:hAnsi="Tenorite"/>
          <w:spacing w:val="-1"/>
          <w:w w:val="105"/>
          <w:sz w:val="24"/>
          <w:szCs w:val="24"/>
        </w:rPr>
        <w:t>clearly demonstrate</w:t>
      </w:r>
      <w:r w:rsidRPr="0090474D">
        <w:rPr>
          <w:rFonts w:ascii="Tenorite" w:hAnsi="Tenorite"/>
          <w:spacing w:val="-1"/>
          <w:w w:val="105"/>
          <w:sz w:val="24"/>
          <w:szCs w:val="24"/>
        </w:rPr>
        <w:t xml:space="preserve"> the</w:t>
      </w:r>
      <w:r w:rsidRPr="0090474D">
        <w:rPr>
          <w:rFonts w:ascii="Tenorite" w:hAnsi="Tenorite"/>
          <w:spacing w:val="-2"/>
          <w:w w:val="105"/>
          <w:sz w:val="24"/>
          <w:szCs w:val="24"/>
        </w:rPr>
        <w:t xml:space="preserve"> </w:t>
      </w:r>
      <w:r w:rsidRPr="0090474D">
        <w:rPr>
          <w:rFonts w:ascii="Tenorite" w:hAnsi="Tenorite"/>
          <w:spacing w:val="-1"/>
          <w:w w:val="105"/>
          <w:sz w:val="24"/>
          <w:szCs w:val="24"/>
        </w:rPr>
        <w:t xml:space="preserve">added </w:t>
      </w:r>
      <w:r w:rsidRPr="0090474D">
        <w:rPr>
          <w:rFonts w:ascii="Tenorite" w:hAnsi="Tenorite"/>
          <w:spacing w:val="-2"/>
          <w:w w:val="105"/>
          <w:sz w:val="24"/>
          <w:szCs w:val="24"/>
        </w:rPr>
        <w:t>v</w:t>
      </w:r>
      <w:r w:rsidRPr="0090474D">
        <w:rPr>
          <w:rFonts w:ascii="Tenorite" w:hAnsi="Tenorite"/>
          <w:spacing w:val="-1"/>
          <w:w w:val="105"/>
          <w:sz w:val="24"/>
          <w:szCs w:val="24"/>
        </w:rPr>
        <w:t>alue</w:t>
      </w:r>
      <w:r w:rsidRPr="0090474D">
        <w:rPr>
          <w:rFonts w:ascii="Tenorite" w:hAnsi="Tenorite"/>
          <w:spacing w:val="-2"/>
          <w:w w:val="105"/>
          <w:sz w:val="24"/>
          <w:szCs w:val="24"/>
        </w:rPr>
        <w:t xml:space="preserve"> </w:t>
      </w:r>
      <w:r w:rsidRPr="0090474D">
        <w:rPr>
          <w:rFonts w:ascii="Tenorite" w:hAnsi="Tenorite"/>
          <w:w w:val="105"/>
          <w:sz w:val="24"/>
          <w:szCs w:val="24"/>
        </w:rPr>
        <w:t>of</w:t>
      </w:r>
      <w:r w:rsidRPr="0090474D">
        <w:rPr>
          <w:rFonts w:ascii="Tenorite" w:hAnsi="Tenorite"/>
          <w:spacing w:val="45"/>
          <w:w w:val="112"/>
          <w:sz w:val="24"/>
          <w:szCs w:val="24"/>
        </w:rPr>
        <w:t xml:space="preserve"> </w:t>
      </w:r>
      <w:r w:rsidRPr="0090474D">
        <w:rPr>
          <w:rFonts w:ascii="Tenorite" w:hAnsi="Tenorite"/>
          <w:spacing w:val="-1"/>
          <w:w w:val="105"/>
          <w:sz w:val="24"/>
          <w:szCs w:val="24"/>
        </w:rPr>
        <w:t>the</w:t>
      </w:r>
      <w:r w:rsidRPr="0090474D">
        <w:rPr>
          <w:rFonts w:ascii="Tenorite" w:hAnsi="Tenorite"/>
          <w:spacing w:val="-7"/>
          <w:w w:val="105"/>
          <w:sz w:val="24"/>
          <w:szCs w:val="24"/>
        </w:rPr>
        <w:t xml:space="preserve"> </w:t>
      </w:r>
      <w:r w:rsidRPr="0090474D">
        <w:rPr>
          <w:rFonts w:ascii="Tenorite" w:hAnsi="Tenorite"/>
          <w:spacing w:val="-2"/>
          <w:w w:val="105"/>
          <w:sz w:val="24"/>
          <w:szCs w:val="24"/>
        </w:rPr>
        <w:t>GW4</w:t>
      </w:r>
      <w:r w:rsidRPr="0090474D">
        <w:rPr>
          <w:rFonts w:ascii="Tenorite" w:hAnsi="Tenorite"/>
          <w:spacing w:val="-7"/>
          <w:w w:val="105"/>
          <w:sz w:val="24"/>
          <w:szCs w:val="24"/>
        </w:rPr>
        <w:t xml:space="preserve"> </w:t>
      </w:r>
      <w:r w:rsidRPr="0090474D">
        <w:rPr>
          <w:rFonts w:ascii="Tenorite" w:hAnsi="Tenorite"/>
          <w:w w:val="105"/>
          <w:sz w:val="24"/>
          <w:szCs w:val="24"/>
        </w:rPr>
        <w:t>collaboration.</w:t>
      </w:r>
    </w:p>
    <w:p w14:paraId="38B431DC" w14:textId="77777777" w:rsidR="00E16B64" w:rsidRPr="00A87CE9" w:rsidRDefault="00E16B64" w:rsidP="002F5556">
      <w:pPr>
        <w:pStyle w:val="BodyText"/>
        <w:tabs>
          <w:tab w:val="left" w:pos="861"/>
        </w:tabs>
        <w:spacing w:line="186" w:lineRule="auto"/>
        <w:ind w:left="360" w:right="345"/>
        <w:jc w:val="both"/>
        <w:rPr>
          <w:rFonts w:ascii="Tenorite" w:hAnsi="Tenorite"/>
          <w:sz w:val="16"/>
          <w:szCs w:val="16"/>
        </w:rPr>
      </w:pPr>
    </w:p>
    <w:p w14:paraId="6D2ACD94" w14:textId="6DFC5ECE" w:rsidR="00E16B64" w:rsidRPr="00DD1272" w:rsidRDefault="00346339" w:rsidP="007315B8">
      <w:pPr>
        <w:pStyle w:val="Heading1"/>
        <w:numPr>
          <w:ilvl w:val="0"/>
          <w:numId w:val="29"/>
        </w:numPr>
        <w:tabs>
          <w:tab w:val="left" w:pos="348"/>
        </w:tabs>
        <w:spacing w:beforeLines="33" w:before="79" w:line="314" w:lineRule="exact"/>
        <w:rPr>
          <w:rFonts w:ascii="Tenorite" w:hAnsi="Tenorite"/>
          <w:b w:val="0"/>
          <w:bCs w:val="0"/>
          <w:sz w:val="24"/>
          <w:szCs w:val="24"/>
        </w:rPr>
      </w:pPr>
      <w:r w:rsidRPr="0090474D">
        <w:rPr>
          <w:rFonts w:ascii="Tenorite" w:hAnsi="Tenorite"/>
          <w:spacing w:val="-1"/>
          <w:w w:val="90"/>
          <w:sz w:val="24"/>
          <w:szCs w:val="24"/>
        </w:rPr>
        <w:t>GUIDELINES</w:t>
      </w:r>
    </w:p>
    <w:p w14:paraId="1E1D9AFB" w14:textId="2ED7DE53" w:rsidR="00E16B64" w:rsidRPr="0090474D" w:rsidRDefault="008C1444" w:rsidP="00055AFC">
      <w:pPr>
        <w:pStyle w:val="Heading1"/>
        <w:numPr>
          <w:ilvl w:val="1"/>
          <w:numId w:val="29"/>
        </w:numPr>
        <w:tabs>
          <w:tab w:val="left" w:pos="841"/>
        </w:tabs>
        <w:rPr>
          <w:rFonts w:ascii="Tenorite" w:hAnsi="Tenorite"/>
          <w:b w:val="0"/>
          <w:bCs w:val="0"/>
          <w:sz w:val="24"/>
          <w:szCs w:val="24"/>
        </w:rPr>
      </w:pPr>
      <w:r w:rsidRPr="0090474D">
        <w:rPr>
          <w:rFonts w:ascii="Tenorite" w:hAnsi="Tenorite"/>
          <w:spacing w:val="-2"/>
          <w:w w:val="95"/>
          <w:sz w:val="24"/>
          <w:szCs w:val="24"/>
        </w:rPr>
        <w:t xml:space="preserve">WHAT IS </w:t>
      </w:r>
      <w:r w:rsidR="00B15F88" w:rsidRPr="0090474D">
        <w:rPr>
          <w:rFonts w:ascii="Tenorite" w:hAnsi="Tenorite"/>
          <w:spacing w:val="-2"/>
          <w:w w:val="95"/>
          <w:sz w:val="24"/>
          <w:szCs w:val="24"/>
        </w:rPr>
        <w:t>THE GENERATOR FUND FOR</w:t>
      </w:r>
      <w:r w:rsidRPr="0090474D">
        <w:rPr>
          <w:rFonts w:ascii="Tenorite" w:hAnsi="Tenorite"/>
          <w:spacing w:val="-2"/>
          <w:w w:val="95"/>
          <w:sz w:val="24"/>
          <w:szCs w:val="24"/>
        </w:rPr>
        <w:t>?</w:t>
      </w:r>
    </w:p>
    <w:p w14:paraId="62623CBC" w14:textId="7DAA19A6" w:rsidR="0064521A" w:rsidRPr="0090474D" w:rsidRDefault="00346339" w:rsidP="00490414">
      <w:pPr>
        <w:pStyle w:val="BodyText"/>
        <w:numPr>
          <w:ilvl w:val="0"/>
          <w:numId w:val="5"/>
        </w:numPr>
        <w:tabs>
          <w:tab w:val="left" w:pos="841"/>
        </w:tabs>
        <w:spacing w:before="8"/>
        <w:ind w:right="154"/>
        <w:jc w:val="both"/>
        <w:rPr>
          <w:rFonts w:ascii="Tenorite" w:hAnsi="Tenorite"/>
          <w:w w:val="105"/>
          <w:sz w:val="24"/>
          <w:szCs w:val="24"/>
        </w:rPr>
      </w:pPr>
      <w:r w:rsidRPr="0090474D">
        <w:rPr>
          <w:rFonts w:ascii="Tenorite" w:hAnsi="Tenorite"/>
          <w:w w:val="105"/>
          <w:sz w:val="24"/>
          <w:szCs w:val="24"/>
        </w:rPr>
        <w:t>This funding is for</w:t>
      </w:r>
      <w:r w:rsidR="0021423D" w:rsidRPr="0090474D">
        <w:rPr>
          <w:rFonts w:ascii="Tenorite" w:hAnsi="Tenorite"/>
          <w:w w:val="105"/>
          <w:sz w:val="24"/>
          <w:szCs w:val="24"/>
        </w:rPr>
        <w:t xml:space="preserve"> </w:t>
      </w:r>
      <w:r w:rsidRPr="0090474D">
        <w:rPr>
          <w:rFonts w:ascii="Tenorite" w:hAnsi="Tenorite"/>
          <w:w w:val="105"/>
          <w:sz w:val="24"/>
          <w:szCs w:val="24"/>
        </w:rPr>
        <w:t>community building activities that enable</w:t>
      </w:r>
      <w:r w:rsidR="0064521A" w:rsidRPr="0090474D">
        <w:rPr>
          <w:rFonts w:ascii="Tenorite" w:hAnsi="Tenorite"/>
          <w:w w:val="105"/>
          <w:sz w:val="24"/>
          <w:szCs w:val="24"/>
        </w:rPr>
        <w:t>:</w:t>
      </w:r>
    </w:p>
    <w:p w14:paraId="6B9CF4AA" w14:textId="22A4F352" w:rsidR="00621005" w:rsidRPr="0090474D" w:rsidRDefault="00346339" w:rsidP="2852BFC4">
      <w:pPr>
        <w:pStyle w:val="NoSpacing"/>
        <w:numPr>
          <w:ilvl w:val="0"/>
          <w:numId w:val="20"/>
        </w:numPr>
        <w:spacing w:before="8"/>
        <w:rPr>
          <w:rFonts w:ascii="Tenorite" w:eastAsia="Arial Unicode MS" w:hAnsi="Tenorite" w:cs="Arial Unicode MS"/>
          <w:spacing w:val="-1"/>
          <w:w w:val="105"/>
          <w:sz w:val="24"/>
          <w:szCs w:val="24"/>
          <w:lang w:val="en-GB"/>
        </w:rPr>
      </w:pPr>
      <w:r w:rsidRPr="2852BFC4">
        <w:rPr>
          <w:rFonts w:ascii="Tenorite" w:eastAsia="Arial Unicode MS" w:hAnsi="Tenorite" w:cs="Arial Unicode MS"/>
          <w:w w:val="105"/>
          <w:sz w:val="24"/>
          <w:szCs w:val="24"/>
          <w:lang w:val="en-GB"/>
        </w:rPr>
        <w:t>new,</w:t>
      </w:r>
      <w:r w:rsidRPr="2852BFC4">
        <w:rPr>
          <w:rFonts w:ascii="Tenorite" w:eastAsia="Arial Unicode MS" w:hAnsi="Tenorite" w:cs="Arial Unicode MS"/>
          <w:spacing w:val="7"/>
          <w:w w:val="105"/>
          <w:sz w:val="24"/>
          <w:szCs w:val="24"/>
          <w:lang w:val="en-GB"/>
        </w:rPr>
        <w:t xml:space="preserve"> </w:t>
      </w:r>
      <w:r w:rsidRPr="2852BFC4">
        <w:rPr>
          <w:rFonts w:ascii="Tenorite" w:eastAsia="Arial Unicode MS" w:hAnsi="Tenorite" w:cs="Arial Unicode MS"/>
          <w:w w:val="105"/>
          <w:sz w:val="24"/>
          <w:szCs w:val="24"/>
          <w:lang w:val="en-GB"/>
        </w:rPr>
        <w:t>or</w:t>
      </w:r>
      <w:r w:rsidRPr="2852BFC4">
        <w:rPr>
          <w:rFonts w:ascii="Tenorite" w:eastAsia="Arial Unicode MS" w:hAnsi="Tenorite" w:cs="Arial Unicode MS"/>
          <w:spacing w:val="44"/>
          <w:w w:val="113"/>
          <w:sz w:val="24"/>
          <w:szCs w:val="24"/>
          <w:lang w:val="en-GB"/>
        </w:rPr>
        <w:t xml:space="preserve"> </w:t>
      </w:r>
      <w:r w:rsidRPr="2852BFC4">
        <w:rPr>
          <w:rFonts w:ascii="Tenorite" w:eastAsia="Arial Unicode MS" w:hAnsi="Tenorite" w:cs="Arial Unicode MS"/>
          <w:w w:val="105"/>
          <w:sz w:val="24"/>
          <w:szCs w:val="24"/>
          <w:lang w:val="en-GB"/>
        </w:rPr>
        <w:t>previously</w:t>
      </w:r>
      <w:r w:rsidRPr="2852BFC4">
        <w:rPr>
          <w:rFonts w:ascii="Tenorite" w:eastAsia="Arial Unicode MS" w:hAnsi="Tenorite" w:cs="Arial Unicode MS"/>
          <w:spacing w:val="5"/>
          <w:w w:val="105"/>
          <w:sz w:val="24"/>
          <w:szCs w:val="24"/>
          <w:lang w:val="en-GB"/>
        </w:rPr>
        <w:t xml:space="preserve"> </w:t>
      </w:r>
      <w:r w:rsidRPr="2852BFC4">
        <w:rPr>
          <w:rFonts w:ascii="Tenorite" w:eastAsia="Arial Unicode MS" w:hAnsi="Tenorite" w:cs="Arial Unicode MS"/>
          <w:spacing w:val="-1"/>
          <w:w w:val="105"/>
          <w:sz w:val="24"/>
          <w:szCs w:val="24"/>
          <w:lang w:val="en-GB"/>
        </w:rPr>
        <w:t>informal</w:t>
      </w:r>
      <w:r w:rsidRPr="2852BFC4">
        <w:rPr>
          <w:rFonts w:ascii="Tenorite" w:eastAsia="Arial Unicode MS" w:hAnsi="Tenorite" w:cs="Arial Unicode MS"/>
          <w:spacing w:val="-2"/>
          <w:w w:val="105"/>
          <w:sz w:val="24"/>
          <w:szCs w:val="24"/>
          <w:lang w:val="en-GB"/>
        </w:rPr>
        <w:t>,</w:t>
      </w:r>
      <w:r w:rsidRPr="2852BFC4">
        <w:rPr>
          <w:rFonts w:ascii="Tenorite" w:eastAsia="Arial Unicode MS" w:hAnsi="Tenorite" w:cs="Arial Unicode MS"/>
          <w:spacing w:val="5"/>
          <w:w w:val="105"/>
          <w:sz w:val="24"/>
          <w:szCs w:val="24"/>
          <w:lang w:val="en-GB"/>
        </w:rPr>
        <w:t xml:space="preserve"> </w:t>
      </w:r>
      <w:r w:rsidRPr="2852BFC4">
        <w:rPr>
          <w:rFonts w:ascii="Tenorite" w:eastAsia="Arial Unicode MS" w:hAnsi="Tenorite" w:cs="Arial Unicode MS"/>
          <w:spacing w:val="-2"/>
          <w:w w:val="105"/>
          <w:sz w:val="24"/>
          <w:szCs w:val="24"/>
          <w:lang w:val="en-GB"/>
        </w:rPr>
        <w:t>c</w:t>
      </w:r>
      <w:r w:rsidRPr="2852BFC4">
        <w:rPr>
          <w:rFonts w:ascii="Tenorite" w:eastAsia="Arial Unicode MS" w:hAnsi="Tenorite" w:cs="Arial Unicode MS"/>
          <w:spacing w:val="-1"/>
          <w:w w:val="105"/>
          <w:sz w:val="24"/>
          <w:szCs w:val="24"/>
          <w:lang w:val="en-GB"/>
        </w:rPr>
        <w:t>ommunitie</w:t>
      </w:r>
      <w:r w:rsidRPr="2852BFC4">
        <w:rPr>
          <w:rFonts w:ascii="Tenorite" w:eastAsia="Arial Unicode MS" w:hAnsi="Tenorite" w:cs="Arial Unicode MS"/>
          <w:spacing w:val="-2"/>
          <w:w w:val="105"/>
          <w:sz w:val="24"/>
          <w:szCs w:val="24"/>
          <w:lang w:val="en-GB"/>
        </w:rPr>
        <w:t>s</w:t>
      </w:r>
      <w:r w:rsidRPr="2852BFC4">
        <w:rPr>
          <w:rFonts w:ascii="Tenorite" w:eastAsia="Arial Unicode MS" w:hAnsi="Tenorite" w:cs="Arial Unicode MS"/>
          <w:spacing w:val="6"/>
          <w:w w:val="105"/>
          <w:sz w:val="24"/>
          <w:szCs w:val="24"/>
          <w:lang w:val="en-GB"/>
        </w:rPr>
        <w:t xml:space="preserve"> </w:t>
      </w:r>
      <w:r w:rsidRPr="2852BFC4">
        <w:rPr>
          <w:rFonts w:ascii="Tenorite" w:eastAsia="Arial Unicode MS" w:hAnsi="Tenorite" w:cs="Arial Unicode MS"/>
          <w:spacing w:val="-1"/>
          <w:w w:val="105"/>
          <w:sz w:val="24"/>
          <w:szCs w:val="24"/>
          <w:lang w:val="en-GB"/>
        </w:rPr>
        <w:t>to</w:t>
      </w:r>
      <w:r w:rsidR="00E1048A" w:rsidRPr="2852BFC4">
        <w:rPr>
          <w:rFonts w:ascii="Tenorite" w:eastAsia="Arial Unicode MS" w:hAnsi="Tenorite" w:cs="Arial Unicode MS"/>
          <w:spacing w:val="5"/>
          <w:w w:val="105"/>
          <w:sz w:val="24"/>
          <w:szCs w:val="24"/>
          <w:lang w:val="en-GB"/>
        </w:rPr>
        <w:t xml:space="preserve"> come together to </w:t>
      </w:r>
      <w:r w:rsidRPr="2852BFC4">
        <w:rPr>
          <w:rFonts w:ascii="Tenorite" w:eastAsia="Arial Unicode MS" w:hAnsi="Tenorite" w:cs="Arial Unicode MS"/>
          <w:w w:val="105"/>
          <w:sz w:val="24"/>
          <w:szCs w:val="24"/>
          <w:lang w:val="en-GB"/>
        </w:rPr>
        <w:t>scope</w:t>
      </w:r>
      <w:r w:rsidRPr="2852BFC4">
        <w:rPr>
          <w:rFonts w:ascii="Tenorite" w:eastAsia="Arial Unicode MS" w:hAnsi="Tenorite" w:cs="Arial Unicode MS"/>
          <w:spacing w:val="6"/>
          <w:w w:val="105"/>
          <w:sz w:val="24"/>
          <w:szCs w:val="24"/>
          <w:lang w:val="en-GB"/>
        </w:rPr>
        <w:t xml:space="preserve"> </w:t>
      </w:r>
      <w:r w:rsidRPr="2852BFC4">
        <w:rPr>
          <w:rFonts w:ascii="Tenorite" w:eastAsia="Arial Unicode MS" w:hAnsi="Tenorite" w:cs="Arial Unicode MS"/>
          <w:spacing w:val="-1"/>
          <w:w w:val="105"/>
          <w:sz w:val="24"/>
          <w:szCs w:val="24"/>
          <w:lang w:val="en-GB"/>
        </w:rPr>
        <w:t>and</w:t>
      </w:r>
      <w:r w:rsidRPr="2852BFC4">
        <w:rPr>
          <w:rFonts w:ascii="Tenorite" w:eastAsia="Arial Unicode MS" w:hAnsi="Tenorite" w:cs="Arial Unicode MS"/>
          <w:spacing w:val="36"/>
          <w:w w:val="106"/>
          <w:sz w:val="24"/>
          <w:szCs w:val="24"/>
          <w:lang w:val="en-GB"/>
        </w:rPr>
        <w:t xml:space="preserve"> </w:t>
      </w:r>
      <w:r w:rsidRPr="2852BFC4">
        <w:rPr>
          <w:rFonts w:ascii="Tenorite" w:eastAsia="Arial Unicode MS" w:hAnsi="Tenorite" w:cs="Arial Unicode MS"/>
          <w:w w:val="105"/>
          <w:sz w:val="24"/>
          <w:szCs w:val="24"/>
          <w:lang w:val="en-GB"/>
        </w:rPr>
        <w:t>refine</w:t>
      </w:r>
      <w:r w:rsidRPr="2852BFC4">
        <w:rPr>
          <w:rFonts w:ascii="Tenorite" w:eastAsia="Arial Unicode MS" w:hAnsi="Tenorite" w:cs="Arial Unicode MS"/>
          <w:spacing w:val="5"/>
          <w:w w:val="105"/>
          <w:sz w:val="24"/>
          <w:szCs w:val="24"/>
          <w:lang w:val="en-GB"/>
        </w:rPr>
        <w:t xml:space="preserve"> </w:t>
      </w:r>
      <w:r w:rsidRPr="2852BFC4">
        <w:rPr>
          <w:rFonts w:ascii="Tenorite" w:eastAsia="Arial Unicode MS" w:hAnsi="Tenorite" w:cs="Arial Unicode MS"/>
          <w:spacing w:val="-1"/>
          <w:w w:val="105"/>
          <w:sz w:val="24"/>
          <w:szCs w:val="24"/>
          <w:lang w:val="en-GB"/>
        </w:rPr>
        <w:t>re</w:t>
      </w:r>
      <w:r w:rsidRPr="2852BFC4">
        <w:rPr>
          <w:rFonts w:ascii="Tenorite" w:eastAsia="Arial Unicode MS" w:hAnsi="Tenorite" w:cs="Arial Unicode MS"/>
          <w:spacing w:val="-2"/>
          <w:w w:val="105"/>
          <w:sz w:val="24"/>
          <w:szCs w:val="24"/>
          <w:lang w:val="en-GB"/>
        </w:rPr>
        <w:t>se</w:t>
      </w:r>
      <w:r w:rsidRPr="2852BFC4">
        <w:rPr>
          <w:rFonts w:ascii="Tenorite" w:eastAsia="Arial Unicode MS" w:hAnsi="Tenorite" w:cs="Arial Unicode MS"/>
          <w:spacing w:val="-1"/>
          <w:w w:val="105"/>
          <w:sz w:val="24"/>
          <w:szCs w:val="24"/>
          <w:lang w:val="en-GB"/>
        </w:rPr>
        <w:t>arch</w:t>
      </w:r>
      <w:r w:rsidRPr="2852BFC4">
        <w:rPr>
          <w:rFonts w:ascii="Tenorite" w:eastAsia="Arial Unicode MS" w:hAnsi="Tenorite" w:cs="Arial Unicode MS"/>
          <w:spacing w:val="5"/>
          <w:w w:val="105"/>
          <w:sz w:val="24"/>
          <w:szCs w:val="24"/>
          <w:lang w:val="en-GB"/>
        </w:rPr>
        <w:t xml:space="preserve"> </w:t>
      </w:r>
      <w:r w:rsidRPr="2852BFC4">
        <w:rPr>
          <w:rFonts w:ascii="Tenorite" w:eastAsia="Arial Unicode MS" w:hAnsi="Tenorite" w:cs="Arial Unicode MS"/>
          <w:w w:val="105"/>
          <w:sz w:val="24"/>
          <w:szCs w:val="24"/>
          <w:lang w:val="en-GB"/>
        </w:rPr>
        <w:t>ideas</w:t>
      </w:r>
      <w:r w:rsidRPr="2852BFC4">
        <w:rPr>
          <w:rFonts w:ascii="Tenorite" w:eastAsia="Arial Unicode MS" w:hAnsi="Tenorite" w:cs="Arial Unicode MS"/>
          <w:spacing w:val="3"/>
          <w:w w:val="105"/>
          <w:sz w:val="24"/>
          <w:szCs w:val="24"/>
          <w:lang w:val="en-GB"/>
        </w:rPr>
        <w:t xml:space="preserve"> </w:t>
      </w:r>
      <w:r w:rsidRPr="2852BFC4">
        <w:rPr>
          <w:rFonts w:ascii="Tenorite" w:eastAsia="Arial Unicode MS" w:hAnsi="Tenorite" w:cs="Arial Unicode MS"/>
          <w:spacing w:val="-1"/>
          <w:w w:val="105"/>
          <w:sz w:val="24"/>
          <w:szCs w:val="24"/>
          <w:lang w:val="en-GB"/>
        </w:rPr>
        <w:t>and</w:t>
      </w:r>
      <w:r w:rsidRPr="2852BFC4">
        <w:rPr>
          <w:rFonts w:ascii="Tenorite" w:eastAsia="Arial Unicode MS" w:hAnsi="Tenorite" w:cs="Arial Unicode MS"/>
          <w:spacing w:val="6"/>
          <w:w w:val="105"/>
          <w:sz w:val="24"/>
          <w:szCs w:val="24"/>
          <w:lang w:val="en-GB"/>
        </w:rPr>
        <w:t xml:space="preserve"> </w:t>
      </w:r>
      <w:r w:rsidRPr="2852BFC4">
        <w:rPr>
          <w:rFonts w:ascii="Tenorite" w:eastAsia="Arial Unicode MS" w:hAnsi="Tenorite" w:cs="Arial Unicode MS"/>
          <w:w w:val="105"/>
          <w:sz w:val="24"/>
          <w:szCs w:val="24"/>
          <w:lang w:val="en-GB"/>
        </w:rPr>
        <w:t>identify</w:t>
      </w:r>
      <w:r w:rsidRPr="2852BFC4">
        <w:rPr>
          <w:rFonts w:ascii="Tenorite" w:eastAsia="Arial Unicode MS" w:hAnsi="Tenorite" w:cs="Arial Unicode MS"/>
          <w:spacing w:val="5"/>
          <w:w w:val="105"/>
          <w:sz w:val="24"/>
          <w:szCs w:val="24"/>
          <w:lang w:val="en-GB"/>
        </w:rPr>
        <w:t xml:space="preserve"> </w:t>
      </w:r>
      <w:r w:rsidRPr="2852BFC4">
        <w:rPr>
          <w:rFonts w:ascii="Tenorite" w:eastAsia="Arial Unicode MS" w:hAnsi="Tenorite" w:cs="Arial Unicode MS"/>
          <w:w w:val="105"/>
          <w:sz w:val="24"/>
          <w:szCs w:val="24"/>
          <w:lang w:val="en-GB"/>
        </w:rPr>
        <w:t>potential</w:t>
      </w:r>
      <w:r w:rsidRPr="2852BFC4">
        <w:rPr>
          <w:rFonts w:ascii="Tenorite" w:eastAsia="Arial Unicode MS" w:hAnsi="Tenorite" w:cs="Arial Unicode MS"/>
          <w:spacing w:val="27"/>
          <w:w w:val="105"/>
          <w:sz w:val="24"/>
          <w:szCs w:val="24"/>
          <w:lang w:val="en-GB"/>
        </w:rPr>
        <w:t xml:space="preserve"> </w:t>
      </w:r>
      <w:r w:rsidRPr="2852BFC4">
        <w:rPr>
          <w:rFonts w:ascii="Tenorite" w:eastAsia="Arial Unicode MS" w:hAnsi="Tenorite" w:cs="Arial Unicode MS"/>
          <w:w w:val="105"/>
          <w:sz w:val="24"/>
          <w:szCs w:val="24"/>
          <w:lang w:val="en-GB"/>
        </w:rPr>
        <w:t>collaborators</w:t>
      </w:r>
      <w:r w:rsidR="00C350E5" w:rsidRPr="2852BFC4">
        <w:rPr>
          <w:rFonts w:ascii="Tenorite" w:eastAsia="Arial Unicode MS" w:hAnsi="Tenorite" w:cs="Arial Unicode MS"/>
          <w:w w:val="105"/>
          <w:sz w:val="24"/>
          <w:szCs w:val="24"/>
          <w:lang w:val="en-GB"/>
        </w:rPr>
        <w:t>.</w:t>
      </w:r>
    </w:p>
    <w:p w14:paraId="747EB973" w14:textId="4ABBA014" w:rsidR="00621005" w:rsidRPr="0090474D" w:rsidRDefault="00555CE6" w:rsidP="00621005">
      <w:pPr>
        <w:pStyle w:val="NoSpacing"/>
        <w:numPr>
          <w:ilvl w:val="0"/>
          <w:numId w:val="20"/>
        </w:numPr>
        <w:spacing w:before="8"/>
        <w:rPr>
          <w:rFonts w:ascii="Tenorite" w:eastAsia="Arial Unicode MS" w:hAnsi="Tenorite" w:cs="Arial Unicode MS"/>
          <w:spacing w:val="-1"/>
          <w:w w:val="105"/>
          <w:sz w:val="24"/>
          <w:szCs w:val="24"/>
        </w:rPr>
      </w:pPr>
      <w:r w:rsidRPr="0090474D">
        <w:rPr>
          <w:rFonts w:ascii="Tenorite" w:eastAsia="Arial Unicode MS" w:hAnsi="Tenorite" w:cs="Arial Unicode MS"/>
          <w:w w:val="105"/>
          <w:sz w:val="24"/>
          <w:szCs w:val="24"/>
        </w:rPr>
        <w:t>existing GW4 communities</w:t>
      </w:r>
      <w:r w:rsidR="002A386C" w:rsidRPr="0090474D">
        <w:rPr>
          <w:rFonts w:ascii="Tenorite" w:eastAsia="Arial Unicode MS" w:hAnsi="Tenorite" w:cs="Arial Unicode MS"/>
          <w:w w:val="105"/>
          <w:sz w:val="24"/>
          <w:szCs w:val="24"/>
        </w:rPr>
        <w:t xml:space="preserve"> </w:t>
      </w:r>
      <w:r w:rsidR="00EA53E1" w:rsidRPr="0090474D">
        <w:rPr>
          <w:rFonts w:ascii="Tenorite" w:eastAsia="Arial Unicode MS" w:hAnsi="Tenorite" w:cs="Arial Unicode MS"/>
          <w:w w:val="105"/>
          <w:sz w:val="24"/>
          <w:szCs w:val="24"/>
        </w:rPr>
        <w:t>to</w:t>
      </w:r>
      <w:r w:rsidRPr="0090474D">
        <w:rPr>
          <w:rFonts w:ascii="Tenorite" w:eastAsia="Arial Unicode MS" w:hAnsi="Tenorite" w:cs="Arial Unicode MS"/>
          <w:w w:val="105"/>
          <w:sz w:val="24"/>
          <w:szCs w:val="24"/>
        </w:rPr>
        <w:t xml:space="preserve"> explore </w:t>
      </w:r>
      <w:r w:rsidR="00EA53E1" w:rsidRPr="0090474D">
        <w:rPr>
          <w:rFonts w:ascii="Tenorite" w:eastAsia="Arial Unicode MS" w:hAnsi="Tenorite" w:cs="Arial Unicode MS"/>
          <w:w w:val="105"/>
          <w:sz w:val="24"/>
          <w:szCs w:val="24"/>
        </w:rPr>
        <w:t>an identified opportunity that could be a new area of inqu</w:t>
      </w:r>
      <w:r w:rsidR="008E4DEF" w:rsidRPr="0090474D">
        <w:rPr>
          <w:rFonts w:ascii="Tenorite" w:eastAsia="Arial Unicode MS" w:hAnsi="Tenorite" w:cs="Arial Unicode MS"/>
          <w:w w:val="105"/>
          <w:sz w:val="24"/>
          <w:szCs w:val="24"/>
        </w:rPr>
        <w:t>iry, and/or</w:t>
      </w:r>
      <w:r w:rsidR="00EA53E1" w:rsidRPr="0090474D">
        <w:rPr>
          <w:rFonts w:ascii="Tenorite" w:eastAsia="Arial Unicode MS" w:hAnsi="Tenorite" w:cs="Arial Unicode MS"/>
          <w:w w:val="105"/>
          <w:sz w:val="24"/>
          <w:szCs w:val="24"/>
        </w:rPr>
        <w:t xml:space="preserve"> preparation </w:t>
      </w:r>
      <w:r w:rsidR="00CE3748" w:rsidRPr="0090474D">
        <w:rPr>
          <w:rFonts w:ascii="Tenorite" w:eastAsia="Arial Unicode MS" w:hAnsi="Tenorite" w:cs="Arial Unicode MS"/>
          <w:w w:val="105"/>
          <w:sz w:val="24"/>
          <w:szCs w:val="24"/>
        </w:rPr>
        <w:t>for</w:t>
      </w:r>
      <w:r w:rsidR="00EA53E1" w:rsidRPr="0090474D">
        <w:rPr>
          <w:rFonts w:ascii="Tenorite" w:eastAsia="Arial Unicode MS" w:hAnsi="Tenorite" w:cs="Arial Unicode MS"/>
          <w:w w:val="105"/>
          <w:sz w:val="24"/>
          <w:szCs w:val="24"/>
        </w:rPr>
        <w:t xml:space="preserve"> a specific funding stream.</w:t>
      </w:r>
      <w:r w:rsidR="00EA53E1" w:rsidRPr="0090474D">
        <w:rPr>
          <w:rFonts w:ascii="Tenorite" w:eastAsia="Arial Unicode MS" w:hAnsi="Tenorite" w:cs="Arial Unicode MS"/>
          <w:spacing w:val="-1"/>
          <w:w w:val="105"/>
          <w:sz w:val="24"/>
          <w:szCs w:val="24"/>
        </w:rPr>
        <w:t xml:space="preserve"> </w:t>
      </w:r>
    </w:p>
    <w:p w14:paraId="3C11A15E" w14:textId="5C225DBF" w:rsidR="007654CD" w:rsidRPr="008F2D21" w:rsidRDefault="0021423D" w:rsidP="00490414">
      <w:pPr>
        <w:pStyle w:val="BodyText"/>
        <w:numPr>
          <w:ilvl w:val="0"/>
          <w:numId w:val="5"/>
        </w:numPr>
        <w:tabs>
          <w:tab w:val="left" w:pos="841"/>
        </w:tabs>
        <w:spacing w:before="8"/>
        <w:ind w:right="154"/>
        <w:jc w:val="both"/>
        <w:rPr>
          <w:rFonts w:ascii="Tenorite" w:hAnsi="Tenorite"/>
          <w:w w:val="105"/>
          <w:sz w:val="24"/>
          <w:szCs w:val="24"/>
        </w:rPr>
      </w:pPr>
      <w:r w:rsidRPr="0090474D">
        <w:rPr>
          <w:rFonts w:ascii="Tenorite" w:hAnsi="Tenorite"/>
          <w:w w:val="105"/>
          <w:sz w:val="24"/>
          <w:szCs w:val="24"/>
        </w:rPr>
        <w:t>Generator</w:t>
      </w:r>
      <w:r w:rsidRPr="008F2D21">
        <w:rPr>
          <w:rFonts w:ascii="Tenorite" w:hAnsi="Tenorite"/>
          <w:w w:val="105"/>
          <w:sz w:val="24"/>
          <w:szCs w:val="24"/>
        </w:rPr>
        <w:t xml:space="preserve"> </w:t>
      </w:r>
      <w:r w:rsidR="00346339" w:rsidRPr="0090474D">
        <w:rPr>
          <w:rFonts w:ascii="Tenorite" w:hAnsi="Tenorite"/>
          <w:w w:val="105"/>
          <w:sz w:val="24"/>
          <w:szCs w:val="24"/>
        </w:rPr>
        <w:t>funding</w:t>
      </w:r>
      <w:r w:rsidR="00346339" w:rsidRPr="008F2D21">
        <w:rPr>
          <w:rFonts w:ascii="Tenorite" w:hAnsi="Tenorite"/>
          <w:w w:val="105"/>
          <w:sz w:val="24"/>
          <w:szCs w:val="24"/>
        </w:rPr>
        <w:t xml:space="preserve"> </w:t>
      </w:r>
      <w:r w:rsidR="00346339" w:rsidRPr="0090474D">
        <w:rPr>
          <w:rFonts w:ascii="Tenorite" w:hAnsi="Tenorite"/>
          <w:w w:val="105"/>
          <w:sz w:val="24"/>
          <w:szCs w:val="24"/>
        </w:rPr>
        <w:t>is</w:t>
      </w:r>
      <w:r w:rsidR="00346339" w:rsidRPr="008F2D21">
        <w:rPr>
          <w:rFonts w:ascii="Tenorite" w:hAnsi="Tenorite"/>
          <w:w w:val="105"/>
          <w:sz w:val="24"/>
          <w:szCs w:val="24"/>
        </w:rPr>
        <w:t xml:space="preserve"> available </w:t>
      </w:r>
      <w:r w:rsidR="00346339" w:rsidRPr="0090474D">
        <w:rPr>
          <w:rFonts w:ascii="Tenorite" w:hAnsi="Tenorite"/>
          <w:w w:val="105"/>
          <w:sz w:val="24"/>
          <w:szCs w:val="24"/>
        </w:rPr>
        <w:t>for</w:t>
      </w:r>
      <w:r w:rsidR="00346339" w:rsidRPr="008F2D21">
        <w:rPr>
          <w:rFonts w:ascii="Tenorite" w:hAnsi="Tenorite"/>
          <w:w w:val="105"/>
          <w:sz w:val="24"/>
          <w:szCs w:val="24"/>
        </w:rPr>
        <w:t xml:space="preserve"> </w:t>
      </w:r>
      <w:r w:rsidR="00346339" w:rsidRPr="0090474D">
        <w:rPr>
          <w:rFonts w:ascii="Tenorite" w:hAnsi="Tenorite"/>
          <w:w w:val="105"/>
          <w:sz w:val="24"/>
          <w:szCs w:val="24"/>
        </w:rPr>
        <w:t>workshops,</w:t>
      </w:r>
      <w:r w:rsidR="00346339" w:rsidRPr="008F2D21">
        <w:rPr>
          <w:rFonts w:ascii="Tenorite" w:hAnsi="Tenorite"/>
          <w:w w:val="105"/>
          <w:sz w:val="24"/>
          <w:szCs w:val="24"/>
        </w:rPr>
        <w:t xml:space="preserve"> sandpits</w:t>
      </w:r>
      <w:r w:rsidR="009E2BAA" w:rsidRPr="008F2D21">
        <w:rPr>
          <w:rFonts w:ascii="Tenorite" w:hAnsi="Tenorite"/>
          <w:w w:val="105"/>
          <w:sz w:val="24"/>
          <w:szCs w:val="24"/>
        </w:rPr>
        <w:t>, writing retreats</w:t>
      </w:r>
      <w:r w:rsidR="00346339" w:rsidRPr="008F2D21">
        <w:rPr>
          <w:rFonts w:ascii="Tenorite" w:hAnsi="Tenorite"/>
          <w:w w:val="105"/>
          <w:sz w:val="24"/>
          <w:szCs w:val="24"/>
        </w:rPr>
        <w:t xml:space="preserve"> </w:t>
      </w:r>
      <w:r w:rsidR="00346339" w:rsidRPr="0090474D">
        <w:rPr>
          <w:rFonts w:ascii="Tenorite" w:hAnsi="Tenorite"/>
          <w:w w:val="105"/>
          <w:sz w:val="24"/>
          <w:szCs w:val="24"/>
        </w:rPr>
        <w:t>or</w:t>
      </w:r>
      <w:r w:rsidR="00346339" w:rsidRPr="008F2D21">
        <w:rPr>
          <w:rFonts w:ascii="Tenorite" w:hAnsi="Tenorite"/>
          <w:w w:val="105"/>
          <w:sz w:val="24"/>
          <w:szCs w:val="24"/>
        </w:rPr>
        <w:t xml:space="preserve"> </w:t>
      </w:r>
      <w:r w:rsidR="00346339" w:rsidRPr="0090474D">
        <w:rPr>
          <w:rFonts w:ascii="Tenorite" w:hAnsi="Tenorite"/>
          <w:w w:val="105"/>
          <w:sz w:val="24"/>
          <w:szCs w:val="24"/>
        </w:rPr>
        <w:t>other</w:t>
      </w:r>
      <w:r w:rsidR="00346339" w:rsidRPr="008F2D21">
        <w:rPr>
          <w:rFonts w:ascii="Tenorite" w:hAnsi="Tenorite"/>
          <w:w w:val="105"/>
          <w:sz w:val="24"/>
          <w:szCs w:val="24"/>
        </w:rPr>
        <w:t xml:space="preserve"> </w:t>
      </w:r>
      <w:r w:rsidR="00346339" w:rsidRPr="0090474D">
        <w:rPr>
          <w:rFonts w:ascii="Tenorite" w:hAnsi="Tenorite"/>
          <w:w w:val="105"/>
          <w:sz w:val="24"/>
          <w:szCs w:val="24"/>
        </w:rPr>
        <w:t>community</w:t>
      </w:r>
      <w:r w:rsidR="00346339" w:rsidRPr="008F2D21">
        <w:rPr>
          <w:rFonts w:ascii="Tenorite" w:hAnsi="Tenorite"/>
          <w:w w:val="105"/>
          <w:sz w:val="24"/>
          <w:szCs w:val="24"/>
        </w:rPr>
        <w:t xml:space="preserve"> </w:t>
      </w:r>
      <w:r w:rsidR="00346339" w:rsidRPr="0090474D">
        <w:rPr>
          <w:rFonts w:ascii="Tenorite" w:hAnsi="Tenorite"/>
          <w:w w:val="105"/>
          <w:sz w:val="24"/>
          <w:szCs w:val="24"/>
        </w:rPr>
        <w:t>building</w:t>
      </w:r>
      <w:r w:rsidR="0064521A" w:rsidRPr="008F2D21">
        <w:rPr>
          <w:rFonts w:ascii="Tenorite" w:hAnsi="Tenorite"/>
          <w:w w:val="105"/>
          <w:sz w:val="24"/>
          <w:szCs w:val="24"/>
        </w:rPr>
        <w:t xml:space="preserve"> activities</w:t>
      </w:r>
      <w:r w:rsidR="00346339" w:rsidRPr="008F2D21">
        <w:rPr>
          <w:rFonts w:ascii="Tenorite" w:hAnsi="Tenorite"/>
          <w:w w:val="105"/>
          <w:sz w:val="24"/>
          <w:szCs w:val="24"/>
        </w:rPr>
        <w:t xml:space="preserve"> </w:t>
      </w:r>
      <w:r w:rsidR="00346339" w:rsidRPr="0090474D">
        <w:rPr>
          <w:rFonts w:ascii="Tenorite" w:hAnsi="Tenorite"/>
          <w:w w:val="105"/>
          <w:sz w:val="24"/>
          <w:szCs w:val="24"/>
        </w:rPr>
        <w:t>that</w:t>
      </w:r>
      <w:r w:rsidR="00346339" w:rsidRPr="008F2D21">
        <w:rPr>
          <w:rFonts w:ascii="Tenorite" w:hAnsi="Tenorite"/>
          <w:w w:val="105"/>
          <w:sz w:val="24"/>
          <w:szCs w:val="24"/>
        </w:rPr>
        <w:t xml:space="preserve"> </w:t>
      </w:r>
      <w:r w:rsidR="00346339" w:rsidRPr="0090474D">
        <w:rPr>
          <w:rFonts w:ascii="Tenorite" w:hAnsi="Tenorite"/>
          <w:w w:val="105"/>
          <w:sz w:val="24"/>
          <w:szCs w:val="24"/>
        </w:rPr>
        <w:t>enable</w:t>
      </w:r>
      <w:r w:rsidR="00346339" w:rsidRPr="008F2D21">
        <w:rPr>
          <w:rFonts w:ascii="Tenorite" w:hAnsi="Tenorite"/>
          <w:w w:val="105"/>
          <w:sz w:val="24"/>
          <w:szCs w:val="24"/>
        </w:rPr>
        <w:t xml:space="preserve"> communities</w:t>
      </w:r>
      <w:r w:rsidR="00346339" w:rsidRPr="0090474D">
        <w:rPr>
          <w:rFonts w:ascii="Tenorite" w:hAnsi="Tenorite"/>
          <w:w w:val="105"/>
          <w:sz w:val="24"/>
          <w:szCs w:val="24"/>
        </w:rPr>
        <w:t xml:space="preserve"> to</w:t>
      </w:r>
      <w:r w:rsidR="00346339" w:rsidRPr="008F2D21">
        <w:rPr>
          <w:rFonts w:ascii="Tenorite" w:hAnsi="Tenorite"/>
          <w:w w:val="105"/>
          <w:sz w:val="24"/>
          <w:szCs w:val="24"/>
        </w:rPr>
        <w:t xml:space="preserve"> scope and refine research </w:t>
      </w:r>
      <w:r w:rsidR="00346339" w:rsidRPr="0090474D">
        <w:rPr>
          <w:rFonts w:ascii="Tenorite" w:hAnsi="Tenorite"/>
          <w:w w:val="105"/>
          <w:sz w:val="24"/>
          <w:szCs w:val="24"/>
        </w:rPr>
        <w:t>ideas</w:t>
      </w:r>
      <w:r w:rsidR="00346339" w:rsidRPr="008F2D21">
        <w:rPr>
          <w:rFonts w:ascii="Tenorite" w:hAnsi="Tenorite"/>
          <w:w w:val="105"/>
          <w:sz w:val="24"/>
          <w:szCs w:val="24"/>
        </w:rPr>
        <w:t xml:space="preserve"> and </w:t>
      </w:r>
      <w:r w:rsidR="00346339" w:rsidRPr="0090474D">
        <w:rPr>
          <w:rFonts w:ascii="Tenorite" w:hAnsi="Tenorite"/>
          <w:w w:val="105"/>
          <w:sz w:val="24"/>
          <w:szCs w:val="24"/>
        </w:rPr>
        <w:t>identify</w:t>
      </w:r>
      <w:r w:rsidR="00FE67DC" w:rsidRPr="0090474D">
        <w:rPr>
          <w:rFonts w:ascii="Tenorite" w:hAnsi="Tenorite"/>
          <w:w w:val="105"/>
          <w:sz w:val="24"/>
          <w:szCs w:val="24"/>
        </w:rPr>
        <w:t xml:space="preserve"> and </w:t>
      </w:r>
      <w:r w:rsidR="004E575D" w:rsidRPr="0090474D">
        <w:rPr>
          <w:rFonts w:ascii="Tenorite" w:hAnsi="Tenorite"/>
          <w:w w:val="105"/>
          <w:sz w:val="24"/>
          <w:szCs w:val="24"/>
        </w:rPr>
        <w:t>engage</w:t>
      </w:r>
      <w:r w:rsidR="00346339" w:rsidRPr="008F2D21">
        <w:rPr>
          <w:rFonts w:ascii="Tenorite" w:hAnsi="Tenorite"/>
          <w:w w:val="105"/>
          <w:sz w:val="24"/>
          <w:szCs w:val="24"/>
        </w:rPr>
        <w:t xml:space="preserve"> </w:t>
      </w:r>
      <w:r w:rsidR="00346339" w:rsidRPr="0090474D">
        <w:rPr>
          <w:rFonts w:ascii="Tenorite" w:hAnsi="Tenorite"/>
          <w:w w:val="105"/>
          <w:sz w:val="24"/>
          <w:szCs w:val="24"/>
        </w:rPr>
        <w:t>potential</w:t>
      </w:r>
      <w:r w:rsidR="00346339" w:rsidRPr="008F2D21">
        <w:rPr>
          <w:rFonts w:ascii="Tenorite" w:hAnsi="Tenorite"/>
          <w:w w:val="105"/>
          <w:sz w:val="24"/>
          <w:szCs w:val="24"/>
        </w:rPr>
        <w:t xml:space="preserve"> </w:t>
      </w:r>
      <w:r w:rsidR="00346339" w:rsidRPr="0090474D">
        <w:rPr>
          <w:rFonts w:ascii="Tenorite" w:hAnsi="Tenorite"/>
          <w:w w:val="105"/>
          <w:sz w:val="24"/>
          <w:szCs w:val="24"/>
        </w:rPr>
        <w:t>collaborators</w:t>
      </w:r>
      <w:r w:rsidR="00061E51" w:rsidRPr="0090474D">
        <w:rPr>
          <w:rFonts w:ascii="Tenorite" w:hAnsi="Tenorite"/>
          <w:w w:val="105"/>
          <w:sz w:val="24"/>
          <w:szCs w:val="24"/>
        </w:rPr>
        <w:t xml:space="preserve"> and external partners</w:t>
      </w:r>
      <w:r w:rsidR="00346339" w:rsidRPr="0090474D">
        <w:rPr>
          <w:rFonts w:ascii="Tenorite" w:hAnsi="Tenorite"/>
          <w:w w:val="105"/>
          <w:sz w:val="24"/>
          <w:szCs w:val="24"/>
        </w:rPr>
        <w:t>.</w:t>
      </w:r>
    </w:p>
    <w:p w14:paraId="1E82DC13" w14:textId="264E5EA3" w:rsidR="00E16B64" w:rsidRPr="0090474D" w:rsidRDefault="00E1048A" w:rsidP="00490414">
      <w:pPr>
        <w:pStyle w:val="BodyText"/>
        <w:numPr>
          <w:ilvl w:val="0"/>
          <w:numId w:val="5"/>
        </w:numPr>
        <w:tabs>
          <w:tab w:val="left" w:pos="841"/>
        </w:tabs>
        <w:spacing w:before="8"/>
        <w:ind w:right="154"/>
        <w:jc w:val="both"/>
        <w:rPr>
          <w:rFonts w:ascii="Tenorite" w:hAnsi="Tenorite"/>
          <w:sz w:val="24"/>
          <w:szCs w:val="24"/>
        </w:rPr>
      </w:pPr>
      <w:r w:rsidRPr="0090474D">
        <w:rPr>
          <w:rFonts w:ascii="Tenorite" w:hAnsi="Tenorite"/>
          <w:w w:val="105"/>
          <w:sz w:val="24"/>
          <w:szCs w:val="24"/>
        </w:rPr>
        <w:t xml:space="preserve">Generator funding </w:t>
      </w:r>
      <w:r w:rsidR="00FE67DC" w:rsidRPr="0090474D">
        <w:rPr>
          <w:rFonts w:ascii="Tenorite" w:hAnsi="Tenorite"/>
          <w:w w:val="105"/>
          <w:sz w:val="24"/>
          <w:szCs w:val="24"/>
        </w:rPr>
        <w:t xml:space="preserve">is also available for </w:t>
      </w:r>
      <w:r w:rsidR="00555CE6" w:rsidRPr="0090474D">
        <w:rPr>
          <w:rFonts w:ascii="Tenorite" w:hAnsi="Tenorite"/>
          <w:w w:val="105"/>
          <w:sz w:val="24"/>
          <w:szCs w:val="24"/>
        </w:rPr>
        <w:t>pump priming activities with the potential for sustainable, step-change collaborations and research</w:t>
      </w:r>
      <w:r w:rsidR="00CE3748" w:rsidRPr="0090474D">
        <w:rPr>
          <w:rFonts w:ascii="Tenorite" w:hAnsi="Tenorite"/>
          <w:w w:val="105"/>
          <w:sz w:val="24"/>
          <w:szCs w:val="24"/>
        </w:rPr>
        <w:t xml:space="preserve"> </w:t>
      </w:r>
      <w:r w:rsidR="0FA5B3E9" w:rsidRPr="0090474D">
        <w:rPr>
          <w:rFonts w:ascii="Tenorite" w:hAnsi="Tenorite"/>
          <w:w w:val="105"/>
          <w:sz w:val="24"/>
          <w:szCs w:val="24"/>
        </w:rPr>
        <w:t>and innovation</w:t>
      </w:r>
      <w:r w:rsidR="00CE3748" w:rsidRPr="0090474D">
        <w:rPr>
          <w:rFonts w:ascii="Tenorite" w:hAnsi="Tenorite"/>
          <w:w w:val="105"/>
          <w:sz w:val="24"/>
          <w:szCs w:val="24"/>
        </w:rPr>
        <w:t xml:space="preserve"> that engage </w:t>
      </w:r>
      <w:r w:rsidR="006524DC" w:rsidRPr="0090474D">
        <w:rPr>
          <w:rFonts w:ascii="Tenorite" w:hAnsi="Tenorite"/>
          <w:w w:val="105"/>
          <w:sz w:val="24"/>
          <w:szCs w:val="24"/>
        </w:rPr>
        <w:t xml:space="preserve">both </w:t>
      </w:r>
      <w:r w:rsidR="00CE3748" w:rsidRPr="0090474D">
        <w:rPr>
          <w:rFonts w:ascii="Tenorite" w:hAnsi="Tenorite"/>
          <w:w w:val="105"/>
          <w:sz w:val="24"/>
          <w:szCs w:val="24"/>
        </w:rPr>
        <w:t>academic and external partners.</w:t>
      </w:r>
      <w:r w:rsidR="00CE3748" w:rsidRPr="008F2D21">
        <w:rPr>
          <w:rFonts w:ascii="Tenorite" w:hAnsi="Tenorite"/>
          <w:w w:val="105"/>
          <w:sz w:val="24"/>
          <w:szCs w:val="24"/>
        </w:rPr>
        <w:t xml:space="preserve"> </w:t>
      </w:r>
      <w:r w:rsidR="00D42510" w:rsidRPr="0090474D">
        <w:rPr>
          <w:rFonts w:ascii="Tenorite" w:hAnsi="Tenorite"/>
          <w:w w:val="105"/>
          <w:sz w:val="24"/>
          <w:szCs w:val="24"/>
        </w:rPr>
        <w:t>The expectation is for communities to use the Generator Fund</w:t>
      </w:r>
      <w:r w:rsidRPr="0090474D">
        <w:rPr>
          <w:rFonts w:ascii="Tenorite" w:hAnsi="Tenorite"/>
          <w:w w:val="105"/>
          <w:sz w:val="24"/>
          <w:szCs w:val="24"/>
        </w:rPr>
        <w:t xml:space="preserve"> as a step towards applying for external funding.</w:t>
      </w:r>
    </w:p>
    <w:p w14:paraId="4E07C230" w14:textId="77777777" w:rsidR="008956D3" w:rsidRPr="00DD1272" w:rsidRDefault="008956D3" w:rsidP="00470057">
      <w:pPr>
        <w:pStyle w:val="BodyText"/>
        <w:tabs>
          <w:tab w:val="left" w:pos="841"/>
        </w:tabs>
        <w:spacing w:before="8"/>
        <w:ind w:left="503"/>
        <w:jc w:val="both"/>
        <w:rPr>
          <w:rFonts w:ascii="Tenorite" w:hAnsi="Tenorite"/>
          <w:sz w:val="16"/>
          <w:szCs w:val="16"/>
        </w:rPr>
      </w:pPr>
    </w:p>
    <w:p w14:paraId="226FEE46" w14:textId="2545BDEB" w:rsidR="008956D3" w:rsidRPr="007B4F0E" w:rsidRDefault="008956D3" w:rsidP="00B252C5">
      <w:pPr>
        <w:pStyle w:val="Heading1"/>
        <w:numPr>
          <w:ilvl w:val="1"/>
          <w:numId w:val="29"/>
        </w:numPr>
        <w:tabs>
          <w:tab w:val="left" w:pos="348"/>
        </w:tabs>
        <w:spacing w:beforeLines="33" w:before="79" w:line="314" w:lineRule="exact"/>
        <w:rPr>
          <w:rFonts w:ascii="Tenorite" w:hAnsi="Tenorite"/>
          <w:spacing w:val="-1"/>
          <w:w w:val="90"/>
          <w:sz w:val="24"/>
          <w:szCs w:val="24"/>
        </w:rPr>
      </w:pPr>
      <w:r w:rsidRPr="007B4F0E">
        <w:rPr>
          <w:rFonts w:ascii="Tenorite" w:hAnsi="Tenorite"/>
          <w:spacing w:val="-1"/>
          <w:w w:val="90"/>
          <w:sz w:val="24"/>
          <w:szCs w:val="24"/>
        </w:rPr>
        <w:t>ALL APPLICATIONS MUST:</w:t>
      </w:r>
    </w:p>
    <w:p w14:paraId="3B14B3F2" w14:textId="742F66CA" w:rsidR="008956D3" w:rsidRPr="0090474D" w:rsidRDefault="008956D3" w:rsidP="00490414">
      <w:pPr>
        <w:pStyle w:val="BodyText"/>
        <w:numPr>
          <w:ilvl w:val="0"/>
          <w:numId w:val="5"/>
        </w:numPr>
        <w:tabs>
          <w:tab w:val="left" w:pos="841"/>
        </w:tabs>
        <w:spacing w:before="8"/>
        <w:ind w:right="154"/>
        <w:jc w:val="both"/>
        <w:rPr>
          <w:rFonts w:ascii="Tenorite" w:eastAsiaTheme="minorEastAsia" w:hAnsi="Tenorite"/>
          <w:sz w:val="24"/>
          <w:szCs w:val="24"/>
        </w:rPr>
      </w:pPr>
      <w:r w:rsidRPr="00490414">
        <w:rPr>
          <w:rFonts w:ascii="Tenorite" w:hAnsi="Tenorite"/>
          <w:sz w:val="24"/>
          <w:szCs w:val="24"/>
        </w:rPr>
        <w:t>Involve</w:t>
      </w:r>
      <w:r w:rsidRPr="0090474D">
        <w:rPr>
          <w:rFonts w:ascii="Tenorite" w:hAnsi="Tenorite"/>
          <w:spacing w:val="-2"/>
          <w:w w:val="110"/>
          <w:sz w:val="24"/>
          <w:szCs w:val="24"/>
        </w:rPr>
        <w:t xml:space="preserve"> at least three GW4 institutions, with communities involving all four partners preferred. Where fewer than four are involved this will need to be fully justified. Each GW4 institution has a </w:t>
      </w:r>
      <w:hyperlink w:anchor="_APPLICATION_PROCESS_AND" w:history="1">
        <w:r w:rsidRPr="00A23CD3">
          <w:rPr>
            <w:rStyle w:val="Hyperlink"/>
            <w:rFonts w:ascii="Tenorite" w:hAnsi="Tenorite"/>
            <w:color w:val="2E58C9" w:themeColor="accent1"/>
            <w:spacing w:val="-2"/>
            <w:w w:val="110"/>
            <w:sz w:val="24"/>
            <w:szCs w:val="24"/>
          </w:rPr>
          <w:t>GW4 Programme Manager</w:t>
        </w:r>
      </w:hyperlink>
      <w:r w:rsidRPr="0090474D">
        <w:rPr>
          <w:rFonts w:ascii="Tenorite" w:hAnsi="Tenorite"/>
          <w:sz w:val="24"/>
          <w:szCs w:val="24"/>
        </w:rPr>
        <w:t xml:space="preserve"> </w:t>
      </w:r>
      <w:r w:rsidRPr="0090474D">
        <w:rPr>
          <w:rFonts w:ascii="Tenorite" w:hAnsi="Tenorite"/>
          <w:spacing w:val="-2"/>
          <w:w w:val="110"/>
          <w:sz w:val="24"/>
          <w:szCs w:val="24"/>
        </w:rPr>
        <w:t>who can help put you in touch with appropriate partners.</w:t>
      </w:r>
    </w:p>
    <w:p w14:paraId="24480D74" w14:textId="04E9DD08" w:rsidR="008956D3" w:rsidRPr="0090474D" w:rsidRDefault="008956D3" w:rsidP="00490414">
      <w:pPr>
        <w:pStyle w:val="BodyText"/>
        <w:numPr>
          <w:ilvl w:val="0"/>
          <w:numId w:val="5"/>
        </w:numPr>
        <w:tabs>
          <w:tab w:val="left" w:pos="841"/>
        </w:tabs>
        <w:spacing w:before="8"/>
        <w:ind w:right="154"/>
        <w:jc w:val="both"/>
        <w:rPr>
          <w:rFonts w:ascii="Tenorite" w:eastAsiaTheme="minorEastAsia" w:hAnsi="Tenorite"/>
          <w:sz w:val="24"/>
          <w:szCs w:val="24"/>
        </w:rPr>
      </w:pPr>
      <w:r w:rsidRPr="00490414">
        <w:rPr>
          <w:rFonts w:ascii="Tenorite" w:hAnsi="Tenorite"/>
          <w:sz w:val="24"/>
          <w:szCs w:val="24"/>
        </w:rPr>
        <w:t>Articulate</w:t>
      </w:r>
      <w:r w:rsidRPr="0090474D">
        <w:rPr>
          <w:rFonts w:ascii="Tenorite" w:hAnsi="Tenorite"/>
          <w:spacing w:val="-2"/>
          <w:w w:val="110"/>
          <w:sz w:val="24"/>
          <w:szCs w:val="24"/>
        </w:rPr>
        <w:t xml:space="preserve"> and evidence the added value of working across GW4. This may be in terms of </w:t>
      </w:r>
      <w:r w:rsidR="00A85CAD" w:rsidRPr="0090474D">
        <w:rPr>
          <w:rFonts w:ascii="Tenorite" w:hAnsi="Tenorite"/>
          <w:spacing w:val="-2"/>
          <w:w w:val="110"/>
          <w:sz w:val="24"/>
          <w:szCs w:val="24"/>
        </w:rPr>
        <w:t xml:space="preserve">new interdisciplinary groupings, </w:t>
      </w:r>
      <w:r w:rsidRPr="0090474D">
        <w:rPr>
          <w:rFonts w:ascii="Tenorite" w:hAnsi="Tenorite"/>
          <w:spacing w:val="-2"/>
          <w:w w:val="110"/>
          <w:sz w:val="24"/>
          <w:szCs w:val="24"/>
        </w:rPr>
        <w:t>capacity and capability building, complementarity or synergy of expertise, academic endeavours and the ability to attract external funding.</w:t>
      </w:r>
    </w:p>
    <w:p w14:paraId="009AB374" w14:textId="77777777" w:rsidR="008C1444" w:rsidRPr="00DD1272" w:rsidRDefault="008C1444" w:rsidP="00470057">
      <w:pPr>
        <w:pStyle w:val="BodyText"/>
        <w:tabs>
          <w:tab w:val="left" w:pos="841"/>
        </w:tabs>
        <w:spacing w:before="8"/>
        <w:ind w:left="503"/>
        <w:jc w:val="both"/>
        <w:rPr>
          <w:rFonts w:ascii="Tenorite" w:hAnsi="Tenorite"/>
          <w:sz w:val="16"/>
          <w:szCs w:val="16"/>
        </w:rPr>
      </w:pPr>
    </w:p>
    <w:p w14:paraId="4999769D" w14:textId="5755F2DD" w:rsidR="008C1444" w:rsidRPr="007B4F0E" w:rsidRDefault="008C1444" w:rsidP="00B252C5">
      <w:pPr>
        <w:pStyle w:val="Heading1"/>
        <w:numPr>
          <w:ilvl w:val="1"/>
          <w:numId w:val="29"/>
        </w:numPr>
        <w:tabs>
          <w:tab w:val="left" w:pos="348"/>
        </w:tabs>
        <w:spacing w:beforeLines="33" w:before="79" w:line="314" w:lineRule="exact"/>
        <w:rPr>
          <w:rFonts w:ascii="Tenorite" w:hAnsi="Tenorite"/>
          <w:spacing w:val="-1"/>
          <w:w w:val="90"/>
          <w:sz w:val="24"/>
          <w:szCs w:val="24"/>
        </w:rPr>
      </w:pPr>
      <w:r w:rsidRPr="007B4F0E">
        <w:rPr>
          <w:rFonts w:ascii="Tenorite" w:hAnsi="Tenorite"/>
          <w:spacing w:val="-1"/>
          <w:w w:val="90"/>
          <w:sz w:val="24"/>
          <w:szCs w:val="24"/>
        </w:rPr>
        <w:t>BUDGET</w:t>
      </w:r>
    </w:p>
    <w:p w14:paraId="1D4182B8" w14:textId="4DF20D38" w:rsidR="00E16B64" w:rsidRPr="00490414" w:rsidRDefault="00346339" w:rsidP="00490414">
      <w:pPr>
        <w:pStyle w:val="BodyText"/>
        <w:numPr>
          <w:ilvl w:val="0"/>
          <w:numId w:val="5"/>
        </w:numPr>
        <w:tabs>
          <w:tab w:val="left" w:pos="841"/>
        </w:tabs>
        <w:spacing w:before="8"/>
        <w:ind w:right="154"/>
        <w:jc w:val="both"/>
        <w:rPr>
          <w:rFonts w:ascii="Tenorite" w:hAnsi="Tenorite"/>
          <w:sz w:val="24"/>
          <w:szCs w:val="24"/>
        </w:rPr>
      </w:pPr>
      <w:r w:rsidRPr="00490414">
        <w:rPr>
          <w:rFonts w:ascii="Tenorite" w:hAnsi="Tenorite"/>
          <w:sz w:val="24"/>
          <w:szCs w:val="24"/>
        </w:rPr>
        <w:t xml:space="preserve">Applications up to a maximum £20k </w:t>
      </w:r>
      <w:r w:rsidR="004670F0" w:rsidRPr="00490414">
        <w:rPr>
          <w:rFonts w:ascii="Tenorite" w:hAnsi="Tenorite"/>
          <w:sz w:val="24"/>
          <w:szCs w:val="24"/>
        </w:rPr>
        <w:t>are</w:t>
      </w:r>
      <w:r w:rsidRPr="00490414">
        <w:rPr>
          <w:rFonts w:ascii="Tenorite" w:hAnsi="Tenorite"/>
          <w:sz w:val="24"/>
          <w:szCs w:val="24"/>
        </w:rPr>
        <w:t xml:space="preserve"> invited.</w:t>
      </w:r>
    </w:p>
    <w:p w14:paraId="7540A10F" w14:textId="3B2E8B99" w:rsidR="00E16B64" w:rsidRPr="00490414" w:rsidRDefault="00346339" w:rsidP="00490414">
      <w:pPr>
        <w:pStyle w:val="BodyText"/>
        <w:numPr>
          <w:ilvl w:val="0"/>
          <w:numId w:val="5"/>
        </w:numPr>
        <w:tabs>
          <w:tab w:val="left" w:pos="841"/>
        </w:tabs>
        <w:spacing w:before="8"/>
        <w:ind w:right="154"/>
        <w:jc w:val="both"/>
        <w:rPr>
          <w:rFonts w:ascii="Tenorite" w:hAnsi="Tenorite"/>
          <w:sz w:val="24"/>
          <w:szCs w:val="24"/>
        </w:rPr>
      </w:pPr>
      <w:r w:rsidRPr="00490414">
        <w:rPr>
          <w:rFonts w:ascii="Tenorite" w:hAnsi="Tenorite"/>
          <w:sz w:val="24"/>
          <w:szCs w:val="24"/>
        </w:rPr>
        <w:t xml:space="preserve">Eligible costs are travel and subsistence, </w:t>
      </w:r>
      <w:r w:rsidR="00CE3748" w:rsidRPr="00490414">
        <w:rPr>
          <w:rFonts w:ascii="Tenorite" w:hAnsi="Tenorite"/>
          <w:sz w:val="24"/>
          <w:szCs w:val="24"/>
        </w:rPr>
        <w:t xml:space="preserve">consumables, meeting costs, research assistant support, </w:t>
      </w:r>
      <w:r w:rsidRPr="00490414">
        <w:rPr>
          <w:rFonts w:ascii="Tenorite" w:hAnsi="Tenorite"/>
          <w:sz w:val="24"/>
          <w:szCs w:val="24"/>
        </w:rPr>
        <w:t>external</w:t>
      </w:r>
      <w:r w:rsidR="002B40A6" w:rsidRPr="00490414">
        <w:rPr>
          <w:rFonts w:ascii="Tenorite" w:hAnsi="Tenorite"/>
          <w:sz w:val="24"/>
          <w:szCs w:val="24"/>
        </w:rPr>
        <w:t xml:space="preserve"> </w:t>
      </w:r>
      <w:r w:rsidRPr="00490414">
        <w:rPr>
          <w:rFonts w:ascii="Tenorite" w:hAnsi="Tenorite"/>
          <w:sz w:val="24"/>
          <w:szCs w:val="24"/>
        </w:rPr>
        <w:t>speakers</w:t>
      </w:r>
      <w:r w:rsidR="002B40A6" w:rsidRPr="00490414">
        <w:rPr>
          <w:rFonts w:ascii="Tenorite" w:hAnsi="Tenorite"/>
          <w:sz w:val="24"/>
          <w:szCs w:val="24"/>
        </w:rPr>
        <w:t xml:space="preserve"> or </w:t>
      </w:r>
      <w:r w:rsidRPr="00490414">
        <w:rPr>
          <w:rFonts w:ascii="Tenorite" w:hAnsi="Tenorite"/>
          <w:sz w:val="24"/>
          <w:szCs w:val="24"/>
        </w:rPr>
        <w:t>facilitators</w:t>
      </w:r>
      <w:r w:rsidR="002B40A6" w:rsidRPr="00490414">
        <w:rPr>
          <w:rFonts w:ascii="Tenorite" w:hAnsi="Tenorite"/>
          <w:sz w:val="24"/>
          <w:szCs w:val="24"/>
        </w:rPr>
        <w:t xml:space="preserve">, </w:t>
      </w:r>
      <w:r w:rsidRPr="00490414">
        <w:rPr>
          <w:rFonts w:ascii="Tenorite" w:hAnsi="Tenorite"/>
          <w:sz w:val="24"/>
          <w:szCs w:val="24"/>
        </w:rPr>
        <w:t>equipment (small purchases only, justifiable in line with project deliverables)</w:t>
      </w:r>
      <w:r w:rsidR="00D052FC">
        <w:rPr>
          <w:rFonts w:ascii="Tenorite" w:hAnsi="Tenorite"/>
          <w:sz w:val="24"/>
          <w:szCs w:val="24"/>
        </w:rPr>
        <w:t>,</w:t>
      </w:r>
      <w:r w:rsidRPr="00490414">
        <w:rPr>
          <w:rFonts w:ascii="Tenorite" w:hAnsi="Tenorite"/>
          <w:sz w:val="24"/>
          <w:szCs w:val="24"/>
        </w:rPr>
        <w:t xml:space="preserve"> venue and catering costs, and administration support (only where fully justifiable within the context of the proposal).</w:t>
      </w:r>
      <w:r w:rsidR="00127BAD" w:rsidRPr="00127BAD">
        <w:rPr>
          <w:rFonts w:ascii="Tenorite" w:hAnsi="Tenorite"/>
          <w:sz w:val="24"/>
          <w:szCs w:val="24"/>
        </w:rPr>
        <w:t xml:space="preserve"> </w:t>
      </w:r>
      <w:r w:rsidR="00127BAD">
        <w:rPr>
          <w:rFonts w:ascii="Tenorite" w:hAnsi="Tenorite"/>
          <w:sz w:val="24"/>
          <w:szCs w:val="24"/>
        </w:rPr>
        <w:t xml:space="preserve">Note that </w:t>
      </w:r>
      <w:r w:rsidR="00FB1FA9">
        <w:rPr>
          <w:rFonts w:ascii="Tenorite" w:hAnsi="Tenorite"/>
          <w:sz w:val="24"/>
          <w:szCs w:val="24"/>
        </w:rPr>
        <w:t xml:space="preserve">internal research facilities costs, </w:t>
      </w:r>
      <w:r w:rsidR="00127BAD">
        <w:rPr>
          <w:rFonts w:ascii="Tenorite" w:hAnsi="Tenorite"/>
          <w:sz w:val="24"/>
          <w:szCs w:val="24"/>
        </w:rPr>
        <w:t xml:space="preserve">technician and support staff salaries are usually eligible, please email </w:t>
      </w:r>
      <w:hyperlink r:id="rId16" w:history="1">
        <w:r w:rsidR="00127BAD" w:rsidRPr="00127BAD">
          <w:rPr>
            <w:rStyle w:val="Hyperlink"/>
            <w:rFonts w:ascii="Tenorite" w:hAnsi="Tenorite"/>
            <w:color w:val="2E58C9" w:themeColor="accent1"/>
            <w:sz w:val="24"/>
            <w:szCs w:val="24"/>
          </w:rPr>
          <w:t>communities@gw4.ac.uk</w:t>
        </w:r>
      </w:hyperlink>
      <w:r w:rsidR="00127BAD">
        <w:rPr>
          <w:rFonts w:ascii="Tenorite" w:hAnsi="Tenorite"/>
          <w:sz w:val="24"/>
          <w:szCs w:val="24"/>
        </w:rPr>
        <w:t xml:space="preserve"> to discuss</w:t>
      </w:r>
      <w:r w:rsidR="009C19C7">
        <w:rPr>
          <w:rFonts w:ascii="Tenorite" w:hAnsi="Tenorite"/>
          <w:sz w:val="24"/>
          <w:szCs w:val="24"/>
        </w:rPr>
        <w:t xml:space="preserve"> specific cases</w:t>
      </w:r>
      <w:r w:rsidR="00127BAD">
        <w:rPr>
          <w:rFonts w:ascii="Tenorite" w:hAnsi="Tenorite"/>
          <w:sz w:val="24"/>
          <w:szCs w:val="24"/>
        </w:rPr>
        <w:t>.</w:t>
      </w:r>
    </w:p>
    <w:p w14:paraId="4B6FC2F2" w14:textId="5F5CC01B" w:rsidR="00E16B64" w:rsidRPr="00490414" w:rsidRDefault="00346339" w:rsidP="00490414">
      <w:pPr>
        <w:pStyle w:val="BodyText"/>
        <w:numPr>
          <w:ilvl w:val="0"/>
          <w:numId w:val="5"/>
        </w:numPr>
        <w:tabs>
          <w:tab w:val="left" w:pos="841"/>
        </w:tabs>
        <w:spacing w:before="8"/>
        <w:ind w:right="154"/>
        <w:jc w:val="both"/>
        <w:rPr>
          <w:rFonts w:ascii="Tenorite" w:hAnsi="Tenorite"/>
          <w:sz w:val="24"/>
          <w:szCs w:val="24"/>
        </w:rPr>
      </w:pPr>
      <w:r w:rsidRPr="00490414">
        <w:rPr>
          <w:rFonts w:ascii="Tenorite" w:hAnsi="Tenorite"/>
          <w:sz w:val="24"/>
          <w:szCs w:val="24"/>
        </w:rPr>
        <w:t>Ineligible costs include academic salaries, studentship fees</w:t>
      </w:r>
      <w:r w:rsidR="00FB1FA9">
        <w:rPr>
          <w:rFonts w:ascii="Tenorite" w:hAnsi="Tenorite"/>
          <w:sz w:val="24"/>
          <w:szCs w:val="24"/>
        </w:rPr>
        <w:t xml:space="preserve"> </w:t>
      </w:r>
      <w:r w:rsidRPr="00490414">
        <w:rPr>
          <w:rFonts w:ascii="Tenorite" w:hAnsi="Tenorite"/>
          <w:sz w:val="24"/>
          <w:szCs w:val="24"/>
        </w:rPr>
        <w:t>and other indirect costs.</w:t>
      </w:r>
    </w:p>
    <w:p w14:paraId="640043FA" w14:textId="78434088" w:rsidR="00981489" w:rsidRPr="00F6680F" w:rsidRDefault="00F6680F" w:rsidP="00F6680F">
      <w:pPr>
        <w:pStyle w:val="BodyText"/>
        <w:numPr>
          <w:ilvl w:val="0"/>
          <w:numId w:val="5"/>
        </w:numPr>
        <w:tabs>
          <w:tab w:val="left" w:pos="841"/>
        </w:tabs>
        <w:spacing w:before="8"/>
        <w:ind w:right="154"/>
        <w:jc w:val="both"/>
        <w:rPr>
          <w:rFonts w:ascii="Tenorite" w:hAnsi="Tenorite"/>
          <w:sz w:val="24"/>
          <w:szCs w:val="24"/>
        </w:rPr>
      </w:pPr>
      <w:r w:rsidRPr="00F6680F">
        <w:rPr>
          <w:rFonts w:ascii="Tenorite" w:hAnsi="Tenorite"/>
          <w:sz w:val="24"/>
          <w:szCs w:val="24"/>
        </w:rPr>
        <w:t>Costings should be drawn up and approved in line with local internal processes including finance compliance.  Note that if budget is to be held at Bristol or Exeter, a Worktribe costing will need to be completed. Applications where costs are unclear will be returned for clarification</w:t>
      </w:r>
      <w:r w:rsidR="009D535E" w:rsidRPr="00F6680F">
        <w:rPr>
          <w:rFonts w:ascii="Tenorite" w:hAnsi="Tenorite"/>
          <w:sz w:val="24"/>
          <w:szCs w:val="24"/>
        </w:rPr>
        <w:t>.</w:t>
      </w:r>
    </w:p>
    <w:p w14:paraId="4B8DF762" w14:textId="23345DA2" w:rsidR="007E7740" w:rsidRPr="00490414" w:rsidRDefault="007E7740" w:rsidP="00490414">
      <w:pPr>
        <w:pStyle w:val="BodyText"/>
        <w:numPr>
          <w:ilvl w:val="0"/>
          <w:numId w:val="5"/>
        </w:numPr>
        <w:tabs>
          <w:tab w:val="left" w:pos="841"/>
        </w:tabs>
        <w:spacing w:before="8"/>
        <w:ind w:right="154"/>
        <w:jc w:val="both"/>
        <w:rPr>
          <w:rFonts w:ascii="Tenorite" w:hAnsi="Tenorite"/>
          <w:sz w:val="24"/>
          <w:szCs w:val="24"/>
        </w:rPr>
      </w:pPr>
      <w:r w:rsidRPr="00490414">
        <w:rPr>
          <w:rFonts w:ascii="Tenorite" w:hAnsi="Tenorite"/>
          <w:sz w:val="24"/>
          <w:szCs w:val="24"/>
        </w:rPr>
        <w:t>Generator funding can be used as a stand-alone award or in conjunction with other funding.</w:t>
      </w:r>
    </w:p>
    <w:p w14:paraId="51675632" w14:textId="4A08CF38" w:rsidR="00B252C5" w:rsidRDefault="0004693E" w:rsidP="00DD1272">
      <w:pPr>
        <w:pStyle w:val="BodyText"/>
        <w:numPr>
          <w:ilvl w:val="0"/>
          <w:numId w:val="5"/>
        </w:numPr>
        <w:tabs>
          <w:tab w:val="left" w:pos="841"/>
        </w:tabs>
        <w:spacing w:before="8"/>
        <w:ind w:right="154"/>
        <w:jc w:val="both"/>
        <w:rPr>
          <w:rFonts w:ascii="Tenorite" w:hAnsi="Tenorite"/>
          <w:sz w:val="24"/>
          <w:szCs w:val="24"/>
        </w:rPr>
      </w:pPr>
      <w:r w:rsidRPr="00490414">
        <w:rPr>
          <w:rFonts w:ascii="Tenorite" w:hAnsi="Tenorite"/>
          <w:sz w:val="24"/>
          <w:szCs w:val="24"/>
        </w:rPr>
        <w:t xml:space="preserve">We encourage budget to be entirely held at the Lead (PI’s) Institution. </w:t>
      </w:r>
      <w:r w:rsidR="004670F0" w:rsidRPr="00490414">
        <w:rPr>
          <w:rFonts w:ascii="Tenorite" w:hAnsi="Tenorite"/>
          <w:sz w:val="24"/>
          <w:szCs w:val="24"/>
        </w:rPr>
        <w:t>We</w:t>
      </w:r>
      <w:r w:rsidRPr="00490414">
        <w:rPr>
          <w:rFonts w:ascii="Tenorite" w:hAnsi="Tenorite"/>
          <w:sz w:val="24"/>
          <w:szCs w:val="24"/>
        </w:rPr>
        <w:t xml:space="preserve"> will allow budget to be split across </w:t>
      </w:r>
      <w:r w:rsidRPr="00490414">
        <w:rPr>
          <w:rFonts w:ascii="Tenorite" w:hAnsi="Tenorite"/>
          <w:sz w:val="24"/>
          <w:szCs w:val="24"/>
        </w:rPr>
        <w:lastRenderedPageBreak/>
        <w:t xml:space="preserve">institutions if required, but budget allocated to CoI Institutions should only be for workshop expenses, staff salary expenditure etc – i.e. only things that cannot be claimed as an external expense. </w:t>
      </w:r>
      <w:r w:rsidR="00E56DBB" w:rsidRPr="00490414">
        <w:rPr>
          <w:rFonts w:ascii="Tenorite" w:hAnsi="Tenorite"/>
          <w:sz w:val="24"/>
          <w:szCs w:val="24"/>
        </w:rPr>
        <w:t>B</w:t>
      </w:r>
      <w:r w:rsidRPr="00490414">
        <w:rPr>
          <w:rFonts w:ascii="Tenorite" w:hAnsi="Tenorite"/>
          <w:sz w:val="24"/>
          <w:szCs w:val="24"/>
        </w:rPr>
        <w:t xml:space="preserve">udget for staff expenses (such as travel, accommodation, etc) should all be held at the Lead Institution and CoIs should claim as an external or the Lead Institution should book and pay for these.  </w:t>
      </w:r>
    </w:p>
    <w:p w14:paraId="2AFC526A" w14:textId="77777777" w:rsidR="00DD1272" w:rsidRPr="00DD1272" w:rsidRDefault="00DD1272" w:rsidP="00DD1272">
      <w:pPr>
        <w:pStyle w:val="BodyText"/>
        <w:tabs>
          <w:tab w:val="left" w:pos="841"/>
        </w:tabs>
        <w:spacing w:before="8"/>
        <w:ind w:left="503" w:right="154"/>
        <w:jc w:val="both"/>
        <w:rPr>
          <w:rFonts w:ascii="Tenorite" w:hAnsi="Tenorite"/>
          <w:sz w:val="16"/>
          <w:szCs w:val="16"/>
        </w:rPr>
      </w:pPr>
    </w:p>
    <w:p w14:paraId="4F015ECE" w14:textId="0DEAB5F2" w:rsidR="00A0384B" w:rsidRPr="007B4F0E" w:rsidRDefault="00A0384B" w:rsidP="00B252C5">
      <w:pPr>
        <w:pStyle w:val="Heading1"/>
        <w:numPr>
          <w:ilvl w:val="1"/>
          <w:numId w:val="29"/>
        </w:numPr>
        <w:tabs>
          <w:tab w:val="left" w:pos="348"/>
        </w:tabs>
        <w:spacing w:beforeLines="33" w:before="79" w:line="314" w:lineRule="exact"/>
        <w:rPr>
          <w:rFonts w:ascii="Tenorite" w:hAnsi="Tenorite"/>
          <w:spacing w:val="-1"/>
          <w:w w:val="90"/>
          <w:sz w:val="24"/>
          <w:szCs w:val="24"/>
        </w:rPr>
      </w:pPr>
      <w:r w:rsidRPr="007B4F0E">
        <w:rPr>
          <w:rFonts w:ascii="Tenorite" w:hAnsi="Tenorite"/>
          <w:spacing w:val="-1"/>
          <w:w w:val="90"/>
          <w:sz w:val="24"/>
          <w:szCs w:val="24"/>
        </w:rPr>
        <w:t>TIMESCALE</w:t>
      </w:r>
    </w:p>
    <w:p w14:paraId="02F75ABA" w14:textId="653C8252" w:rsidR="00F45FBA" w:rsidRPr="0090474D" w:rsidRDefault="00F45FBA" w:rsidP="00490414">
      <w:pPr>
        <w:pStyle w:val="BodyText"/>
        <w:numPr>
          <w:ilvl w:val="0"/>
          <w:numId w:val="5"/>
        </w:numPr>
        <w:tabs>
          <w:tab w:val="left" w:pos="841"/>
        </w:tabs>
        <w:spacing w:before="8"/>
        <w:ind w:right="154"/>
        <w:jc w:val="both"/>
        <w:rPr>
          <w:rFonts w:ascii="Tenorite" w:hAnsi="Tenorite"/>
          <w:sz w:val="24"/>
          <w:szCs w:val="24"/>
        </w:rPr>
      </w:pPr>
      <w:r w:rsidRPr="06D5E249">
        <w:rPr>
          <w:rFonts w:ascii="Tenorite" w:hAnsi="Tenorite"/>
          <w:sz w:val="24"/>
          <w:szCs w:val="24"/>
        </w:rPr>
        <w:t xml:space="preserve">All Generator funded activities are expected to be completed in a six-month period, starting </w:t>
      </w:r>
      <w:r w:rsidR="008301C1" w:rsidRPr="06D5E249">
        <w:rPr>
          <w:rFonts w:ascii="Tenorite" w:hAnsi="Tenorite"/>
          <w:sz w:val="24"/>
          <w:szCs w:val="24"/>
        </w:rPr>
        <w:t>1</w:t>
      </w:r>
      <w:r w:rsidR="008301C1" w:rsidRPr="06D5E249">
        <w:rPr>
          <w:rFonts w:ascii="Tenorite" w:hAnsi="Tenorite"/>
          <w:sz w:val="24"/>
          <w:szCs w:val="24"/>
          <w:vertAlign w:val="superscript"/>
        </w:rPr>
        <w:t>st</w:t>
      </w:r>
      <w:r w:rsidR="008301C1" w:rsidRPr="06D5E249">
        <w:rPr>
          <w:rFonts w:ascii="Tenorite" w:hAnsi="Tenorite"/>
          <w:sz w:val="24"/>
          <w:szCs w:val="24"/>
        </w:rPr>
        <w:t xml:space="preserve"> </w:t>
      </w:r>
      <w:r w:rsidR="00BD3D55" w:rsidRPr="06D5E249">
        <w:rPr>
          <w:rFonts w:ascii="Tenorite" w:hAnsi="Tenorite"/>
          <w:sz w:val="24"/>
          <w:szCs w:val="24"/>
        </w:rPr>
        <w:t xml:space="preserve">June </w:t>
      </w:r>
      <w:r w:rsidRPr="06D5E249">
        <w:rPr>
          <w:rFonts w:ascii="Tenorite" w:hAnsi="Tenorite"/>
          <w:sz w:val="24"/>
          <w:szCs w:val="24"/>
        </w:rPr>
        <w:t>202</w:t>
      </w:r>
      <w:r w:rsidR="2610821D" w:rsidRPr="06D5E249">
        <w:rPr>
          <w:rFonts w:ascii="Tenorite" w:hAnsi="Tenorite"/>
          <w:sz w:val="24"/>
          <w:szCs w:val="24"/>
        </w:rPr>
        <w:t>6</w:t>
      </w:r>
      <w:r w:rsidRPr="06D5E249">
        <w:rPr>
          <w:rFonts w:ascii="Tenorite" w:hAnsi="Tenorite"/>
          <w:sz w:val="24"/>
          <w:szCs w:val="24"/>
        </w:rPr>
        <w:t xml:space="preserve">. </w:t>
      </w:r>
    </w:p>
    <w:p w14:paraId="3A0DACC9" w14:textId="1914E9F7" w:rsidR="00F45FBA" w:rsidRPr="0090474D" w:rsidRDefault="00F45FBA" w:rsidP="00490414">
      <w:pPr>
        <w:pStyle w:val="BodyText"/>
        <w:numPr>
          <w:ilvl w:val="0"/>
          <w:numId w:val="5"/>
        </w:numPr>
        <w:tabs>
          <w:tab w:val="left" w:pos="841"/>
        </w:tabs>
        <w:spacing w:before="8"/>
        <w:ind w:right="154"/>
        <w:jc w:val="both"/>
        <w:rPr>
          <w:rFonts w:ascii="Tenorite" w:hAnsi="Tenorite"/>
          <w:sz w:val="24"/>
          <w:szCs w:val="24"/>
        </w:rPr>
      </w:pPr>
      <w:r w:rsidRPr="06D5E249">
        <w:rPr>
          <w:rFonts w:ascii="Tenorite" w:hAnsi="Tenorite"/>
          <w:sz w:val="24"/>
          <w:szCs w:val="24"/>
        </w:rPr>
        <w:t xml:space="preserve">Applicants should ensure that activities are planned and scheduled so that in the event of an award, activities can be undertaken rapidly. </w:t>
      </w:r>
      <w:r w:rsidR="003B59F0" w:rsidRPr="06D5E249">
        <w:rPr>
          <w:rFonts w:ascii="Tenorite" w:hAnsi="Tenorite"/>
          <w:sz w:val="24"/>
          <w:szCs w:val="24"/>
        </w:rPr>
        <w:t xml:space="preserve">Applicants will be informed of their outcome </w:t>
      </w:r>
      <w:r w:rsidR="00652775" w:rsidRPr="06D5E249">
        <w:rPr>
          <w:rFonts w:ascii="Tenorite" w:hAnsi="Tenorite"/>
          <w:sz w:val="24"/>
          <w:szCs w:val="24"/>
        </w:rPr>
        <w:t>after Easter</w:t>
      </w:r>
      <w:r w:rsidR="002644FB" w:rsidRPr="06D5E249">
        <w:rPr>
          <w:rFonts w:ascii="Tenorite" w:hAnsi="Tenorite"/>
          <w:sz w:val="24"/>
          <w:szCs w:val="24"/>
        </w:rPr>
        <w:t xml:space="preserve"> 202</w:t>
      </w:r>
      <w:r w:rsidR="4ED62C3D" w:rsidRPr="06D5E249">
        <w:rPr>
          <w:rFonts w:ascii="Tenorite" w:hAnsi="Tenorite"/>
          <w:sz w:val="24"/>
          <w:szCs w:val="24"/>
        </w:rPr>
        <w:t>6</w:t>
      </w:r>
      <w:r w:rsidR="003B59F0" w:rsidRPr="06D5E249">
        <w:rPr>
          <w:rFonts w:ascii="Tenorite" w:hAnsi="Tenorite"/>
          <w:sz w:val="24"/>
          <w:szCs w:val="24"/>
        </w:rPr>
        <w:t xml:space="preserve">, </w:t>
      </w:r>
      <w:r w:rsidRPr="06D5E249">
        <w:rPr>
          <w:rFonts w:ascii="Tenorite" w:hAnsi="Tenorite"/>
          <w:sz w:val="24"/>
          <w:szCs w:val="24"/>
        </w:rPr>
        <w:t xml:space="preserve">to allow for project preparation and for budgets and paperwork to be in place. </w:t>
      </w:r>
    </w:p>
    <w:p w14:paraId="76BD24D4" w14:textId="48F3E9AD" w:rsidR="00635FB3" w:rsidRDefault="00F45FBA" w:rsidP="00DD1272">
      <w:pPr>
        <w:pStyle w:val="BodyText"/>
        <w:numPr>
          <w:ilvl w:val="0"/>
          <w:numId w:val="5"/>
        </w:numPr>
        <w:tabs>
          <w:tab w:val="left" w:pos="841"/>
        </w:tabs>
        <w:spacing w:before="8"/>
        <w:ind w:right="154"/>
        <w:jc w:val="both"/>
        <w:rPr>
          <w:rFonts w:ascii="Tenorite" w:hAnsi="Tenorite"/>
          <w:sz w:val="24"/>
          <w:szCs w:val="24"/>
        </w:rPr>
      </w:pPr>
      <w:r w:rsidRPr="0090474D">
        <w:rPr>
          <w:rFonts w:ascii="Tenorite" w:hAnsi="Tenorite"/>
          <w:sz w:val="24"/>
          <w:szCs w:val="24"/>
        </w:rPr>
        <w:t>Extended project timelines may be considered by the Building Communities Panel but only where they are fully justified and proportionate to the scope of the project.</w:t>
      </w:r>
    </w:p>
    <w:p w14:paraId="68F4A9F4" w14:textId="77777777" w:rsidR="00DD1272" w:rsidRPr="00DD1272" w:rsidRDefault="00DD1272" w:rsidP="00DD1272">
      <w:pPr>
        <w:pStyle w:val="BodyText"/>
        <w:tabs>
          <w:tab w:val="left" w:pos="841"/>
        </w:tabs>
        <w:spacing w:before="8"/>
        <w:ind w:left="503" w:right="154"/>
        <w:jc w:val="both"/>
        <w:rPr>
          <w:rFonts w:ascii="Tenorite" w:hAnsi="Tenorite"/>
          <w:sz w:val="16"/>
          <w:szCs w:val="16"/>
        </w:rPr>
      </w:pPr>
    </w:p>
    <w:p w14:paraId="6FB2DB84" w14:textId="74EA54A4" w:rsidR="00725102" w:rsidRPr="007B4F0E" w:rsidRDefault="00725102" w:rsidP="00B252C5">
      <w:pPr>
        <w:pStyle w:val="Heading1"/>
        <w:numPr>
          <w:ilvl w:val="1"/>
          <w:numId w:val="29"/>
        </w:numPr>
        <w:tabs>
          <w:tab w:val="left" w:pos="348"/>
        </w:tabs>
        <w:spacing w:beforeLines="33" w:before="79" w:line="314" w:lineRule="exact"/>
        <w:rPr>
          <w:rFonts w:ascii="Tenorite" w:hAnsi="Tenorite"/>
          <w:spacing w:val="-1"/>
          <w:w w:val="90"/>
          <w:sz w:val="24"/>
          <w:szCs w:val="24"/>
        </w:rPr>
      </w:pPr>
      <w:r w:rsidRPr="007B4F0E">
        <w:rPr>
          <w:rFonts w:ascii="Tenorite" w:hAnsi="Tenorite"/>
          <w:spacing w:val="-1"/>
          <w:w w:val="90"/>
          <w:sz w:val="24"/>
          <w:szCs w:val="24"/>
        </w:rPr>
        <w:t>PLEASE NOTE</w:t>
      </w:r>
    </w:p>
    <w:p w14:paraId="6FB41DC8" w14:textId="5CFFA04D" w:rsidR="00E16B64" w:rsidRPr="0090474D" w:rsidRDefault="00F33AA0" w:rsidP="00490414">
      <w:pPr>
        <w:pStyle w:val="BodyText"/>
        <w:numPr>
          <w:ilvl w:val="0"/>
          <w:numId w:val="5"/>
        </w:numPr>
        <w:tabs>
          <w:tab w:val="left" w:pos="841"/>
        </w:tabs>
        <w:spacing w:before="8"/>
        <w:ind w:right="154"/>
        <w:jc w:val="both"/>
        <w:rPr>
          <w:rFonts w:ascii="Tenorite" w:hAnsi="Tenorite"/>
          <w:spacing w:val="-2"/>
          <w:w w:val="110"/>
          <w:sz w:val="24"/>
          <w:szCs w:val="24"/>
        </w:rPr>
      </w:pPr>
      <w:r w:rsidRPr="0090474D">
        <w:rPr>
          <w:rFonts w:ascii="Tenorite" w:hAnsi="Tenorite"/>
          <w:spacing w:val="-2"/>
          <w:w w:val="110"/>
          <w:sz w:val="24"/>
          <w:szCs w:val="24"/>
        </w:rPr>
        <w:t>T</w:t>
      </w:r>
      <w:r w:rsidR="3441873A" w:rsidRPr="0090474D">
        <w:rPr>
          <w:rFonts w:ascii="Tenorite" w:hAnsi="Tenorite"/>
          <w:spacing w:val="-2"/>
          <w:w w:val="110"/>
          <w:sz w:val="24"/>
          <w:szCs w:val="24"/>
        </w:rPr>
        <w:t xml:space="preserve">he </w:t>
      </w:r>
      <w:r w:rsidR="69A961B5" w:rsidRPr="0090474D">
        <w:rPr>
          <w:rFonts w:ascii="Tenorite" w:hAnsi="Tenorite"/>
          <w:spacing w:val="-2"/>
          <w:w w:val="110"/>
          <w:sz w:val="24"/>
          <w:szCs w:val="24"/>
        </w:rPr>
        <w:t>L</w:t>
      </w:r>
      <w:r w:rsidR="3441873A" w:rsidRPr="0090474D">
        <w:rPr>
          <w:rFonts w:ascii="Tenorite" w:hAnsi="Tenorite"/>
          <w:spacing w:val="-2"/>
          <w:w w:val="110"/>
          <w:sz w:val="24"/>
          <w:szCs w:val="24"/>
        </w:rPr>
        <w:t xml:space="preserve">ead </w:t>
      </w:r>
      <w:r w:rsidR="69A961B5" w:rsidRPr="0090474D">
        <w:rPr>
          <w:rFonts w:ascii="Tenorite" w:hAnsi="Tenorite"/>
          <w:spacing w:val="-2"/>
          <w:w w:val="110"/>
          <w:sz w:val="24"/>
          <w:szCs w:val="24"/>
        </w:rPr>
        <w:t>A</w:t>
      </w:r>
      <w:r w:rsidR="3441873A" w:rsidRPr="0090474D">
        <w:rPr>
          <w:rFonts w:ascii="Tenorite" w:hAnsi="Tenorite"/>
          <w:spacing w:val="-2"/>
          <w:w w:val="110"/>
          <w:sz w:val="24"/>
          <w:szCs w:val="24"/>
        </w:rPr>
        <w:t>pplicant will be responsible for all arrangements for any events, activities and participation.</w:t>
      </w:r>
    </w:p>
    <w:p w14:paraId="55C6E9CB" w14:textId="58F2C3C6" w:rsidR="00054CFD" w:rsidRPr="0090474D" w:rsidRDefault="00054CFD" w:rsidP="00A71D0D">
      <w:pPr>
        <w:pStyle w:val="BodyText"/>
        <w:numPr>
          <w:ilvl w:val="0"/>
          <w:numId w:val="5"/>
        </w:numPr>
        <w:tabs>
          <w:tab w:val="left" w:pos="841"/>
        </w:tabs>
        <w:spacing w:before="8"/>
        <w:ind w:right="154"/>
        <w:jc w:val="both"/>
        <w:rPr>
          <w:rFonts w:ascii="Tenorite" w:hAnsi="Tenorite"/>
          <w:spacing w:val="-2"/>
          <w:w w:val="105"/>
          <w:sz w:val="24"/>
          <w:szCs w:val="24"/>
        </w:rPr>
      </w:pPr>
      <w:r w:rsidRPr="0090474D">
        <w:rPr>
          <w:rFonts w:ascii="Tenorite" w:hAnsi="Tenorite"/>
          <w:spacing w:val="-2"/>
          <w:w w:val="110"/>
          <w:sz w:val="24"/>
          <w:szCs w:val="24"/>
        </w:rPr>
        <w:t xml:space="preserve">Leads are welcome to contact their institutional </w:t>
      </w:r>
      <w:hyperlink w:anchor="_APPLICATION_PROCESS_AND" w:history="1">
        <w:r w:rsidRPr="00A23CD3">
          <w:rPr>
            <w:rStyle w:val="Hyperlink"/>
            <w:rFonts w:ascii="Tenorite" w:hAnsi="Tenorite"/>
            <w:color w:val="2E58C9" w:themeColor="accent1"/>
            <w:spacing w:val="-2"/>
            <w:w w:val="110"/>
            <w:sz w:val="24"/>
            <w:szCs w:val="24"/>
          </w:rPr>
          <w:t>GW4 Programme Manager</w:t>
        </w:r>
      </w:hyperlink>
      <w:r w:rsidRPr="0090474D">
        <w:rPr>
          <w:rFonts w:ascii="Tenorite" w:hAnsi="Tenorite"/>
          <w:color w:val="C00000"/>
          <w:spacing w:val="-2"/>
          <w:w w:val="110"/>
          <w:sz w:val="24"/>
          <w:szCs w:val="24"/>
        </w:rPr>
        <w:t xml:space="preserve"> </w:t>
      </w:r>
      <w:r w:rsidRPr="0090474D">
        <w:rPr>
          <w:rFonts w:ascii="Tenorite" w:hAnsi="Tenorite"/>
          <w:spacing w:val="-2"/>
          <w:w w:val="110"/>
          <w:sz w:val="24"/>
          <w:szCs w:val="24"/>
        </w:rPr>
        <w:t>to discuss potential applications and are encouraged to talk to the B</w:t>
      </w:r>
      <w:r w:rsidR="00B6416B" w:rsidRPr="0090474D">
        <w:rPr>
          <w:rFonts w:ascii="Tenorite" w:hAnsi="Tenorite"/>
          <w:spacing w:val="-2"/>
          <w:w w:val="110"/>
          <w:sz w:val="24"/>
          <w:szCs w:val="24"/>
        </w:rPr>
        <w:t>uilding</w:t>
      </w:r>
      <w:r w:rsidR="00B6416B" w:rsidRPr="0090474D">
        <w:rPr>
          <w:rFonts w:ascii="Tenorite" w:hAnsi="Tenorite"/>
          <w:w w:val="105"/>
          <w:sz w:val="24"/>
          <w:szCs w:val="24"/>
        </w:rPr>
        <w:t xml:space="preserve"> </w:t>
      </w:r>
      <w:r w:rsidR="00B6416B" w:rsidRPr="0090474D">
        <w:rPr>
          <w:rFonts w:ascii="Tenorite" w:hAnsi="Tenorite"/>
          <w:spacing w:val="-2"/>
          <w:w w:val="105"/>
          <w:sz w:val="24"/>
          <w:szCs w:val="24"/>
        </w:rPr>
        <w:t>Communities</w:t>
      </w:r>
      <w:r w:rsidRPr="0090474D">
        <w:rPr>
          <w:rFonts w:ascii="Tenorite" w:hAnsi="Tenorite"/>
          <w:spacing w:val="-2"/>
          <w:w w:val="105"/>
          <w:sz w:val="24"/>
          <w:szCs w:val="24"/>
        </w:rPr>
        <w:t xml:space="preserve"> Manager with specific queries</w:t>
      </w:r>
      <w:r w:rsidR="00B6416B" w:rsidRPr="0090474D">
        <w:rPr>
          <w:rFonts w:ascii="Tenorite" w:hAnsi="Tenorite"/>
          <w:spacing w:val="-2"/>
          <w:w w:val="105"/>
          <w:sz w:val="24"/>
          <w:szCs w:val="24"/>
        </w:rPr>
        <w:t xml:space="preserve"> </w:t>
      </w:r>
      <w:hyperlink r:id="rId17" w:history="1">
        <w:r w:rsidR="0043217F" w:rsidRPr="00EB72B9">
          <w:rPr>
            <w:rStyle w:val="Hyperlink"/>
            <w:rFonts w:ascii="Tenorite" w:hAnsi="Tenorite"/>
            <w:color w:val="2E58C9" w:themeColor="accent1"/>
            <w:w w:val="105"/>
            <w:sz w:val="24"/>
            <w:szCs w:val="24"/>
          </w:rPr>
          <w:t>communities@gw4.ac.uk</w:t>
        </w:r>
      </w:hyperlink>
      <w:r w:rsidRPr="0090474D">
        <w:rPr>
          <w:rFonts w:ascii="Tenorite" w:hAnsi="Tenorite"/>
          <w:spacing w:val="-2"/>
          <w:w w:val="105"/>
          <w:sz w:val="24"/>
          <w:szCs w:val="24"/>
        </w:rPr>
        <w:t>.</w:t>
      </w:r>
      <w:r w:rsidR="0043217F" w:rsidRPr="0090474D">
        <w:rPr>
          <w:rFonts w:ascii="Tenorite" w:hAnsi="Tenorite"/>
          <w:spacing w:val="-2"/>
          <w:w w:val="105"/>
          <w:sz w:val="24"/>
          <w:szCs w:val="24"/>
        </w:rPr>
        <w:t xml:space="preserve"> </w:t>
      </w:r>
    </w:p>
    <w:p w14:paraId="0A11F641" w14:textId="048142C2" w:rsidR="00D65306" w:rsidRPr="00490414" w:rsidRDefault="00490397" w:rsidP="00490414">
      <w:pPr>
        <w:pStyle w:val="BodyText"/>
        <w:numPr>
          <w:ilvl w:val="0"/>
          <w:numId w:val="5"/>
        </w:numPr>
        <w:tabs>
          <w:tab w:val="left" w:pos="841"/>
        </w:tabs>
        <w:spacing w:before="8"/>
        <w:ind w:right="154"/>
        <w:jc w:val="both"/>
        <w:rPr>
          <w:rFonts w:ascii="Tenorite" w:hAnsi="Tenorite"/>
          <w:spacing w:val="-2"/>
          <w:w w:val="110"/>
          <w:sz w:val="24"/>
          <w:szCs w:val="24"/>
        </w:rPr>
      </w:pPr>
      <w:r w:rsidRPr="00490414">
        <w:rPr>
          <w:rFonts w:ascii="Tenorite" w:hAnsi="Tenorite"/>
          <w:spacing w:val="-2"/>
          <w:w w:val="110"/>
          <w:sz w:val="24"/>
          <w:szCs w:val="24"/>
        </w:rPr>
        <w:t>Prior to application</w:t>
      </w:r>
      <w:r w:rsidR="000A1AD8" w:rsidRPr="00490414">
        <w:rPr>
          <w:rFonts w:ascii="Tenorite" w:hAnsi="Tenorite"/>
          <w:spacing w:val="-2"/>
          <w:w w:val="110"/>
          <w:sz w:val="24"/>
          <w:szCs w:val="24"/>
        </w:rPr>
        <w:t>,</w:t>
      </w:r>
      <w:r w:rsidRPr="00490414">
        <w:rPr>
          <w:rFonts w:ascii="Tenorite" w:hAnsi="Tenorite"/>
          <w:spacing w:val="-2"/>
          <w:w w:val="110"/>
          <w:sz w:val="24"/>
          <w:szCs w:val="24"/>
        </w:rPr>
        <w:t xml:space="preserve"> a</w:t>
      </w:r>
      <w:r w:rsidR="00D65306" w:rsidRPr="00490414">
        <w:rPr>
          <w:rFonts w:ascii="Tenorite" w:hAnsi="Tenorite"/>
          <w:spacing w:val="-2"/>
          <w:w w:val="110"/>
          <w:sz w:val="24"/>
          <w:szCs w:val="24"/>
        </w:rPr>
        <w:t xml:space="preserve">ll applicants should discuss </w:t>
      </w:r>
      <w:r w:rsidRPr="00490414">
        <w:rPr>
          <w:rFonts w:ascii="Tenorite" w:hAnsi="Tenorite"/>
          <w:spacing w:val="-2"/>
          <w:w w:val="110"/>
          <w:sz w:val="24"/>
          <w:szCs w:val="24"/>
        </w:rPr>
        <w:t xml:space="preserve">the impact of an award on their workload </w:t>
      </w:r>
      <w:r w:rsidR="00D65306" w:rsidRPr="00490414">
        <w:rPr>
          <w:rFonts w:ascii="Tenorite" w:hAnsi="Tenorite"/>
          <w:spacing w:val="-2"/>
          <w:w w:val="110"/>
          <w:sz w:val="24"/>
          <w:szCs w:val="24"/>
        </w:rPr>
        <w:t>with their line manager</w:t>
      </w:r>
      <w:r w:rsidRPr="00490414">
        <w:rPr>
          <w:rFonts w:ascii="Tenorite" w:hAnsi="Tenorite"/>
          <w:spacing w:val="-2"/>
          <w:w w:val="110"/>
          <w:sz w:val="24"/>
          <w:szCs w:val="24"/>
        </w:rPr>
        <w:t>.</w:t>
      </w:r>
    </w:p>
    <w:p w14:paraId="69104DB3" w14:textId="6A27DCBF" w:rsidR="0032455E" w:rsidRPr="00490414" w:rsidRDefault="0032455E" w:rsidP="00490414">
      <w:pPr>
        <w:pStyle w:val="BodyText"/>
        <w:numPr>
          <w:ilvl w:val="0"/>
          <w:numId w:val="5"/>
        </w:numPr>
        <w:tabs>
          <w:tab w:val="left" w:pos="841"/>
        </w:tabs>
        <w:spacing w:before="8"/>
        <w:ind w:right="154"/>
        <w:jc w:val="both"/>
        <w:rPr>
          <w:rFonts w:ascii="Tenorite" w:hAnsi="Tenorite"/>
          <w:spacing w:val="-2"/>
          <w:w w:val="110"/>
          <w:sz w:val="24"/>
          <w:szCs w:val="24"/>
        </w:rPr>
      </w:pPr>
      <w:r w:rsidRPr="00490414">
        <w:rPr>
          <w:rFonts w:ascii="Tenorite" w:hAnsi="Tenorite"/>
          <w:spacing w:val="-2"/>
          <w:w w:val="110"/>
          <w:sz w:val="24"/>
          <w:szCs w:val="24"/>
        </w:rPr>
        <w:t>Awards count as internal</w:t>
      </w:r>
      <w:r w:rsidR="00E17E63" w:rsidRPr="00490414">
        <w:rPr>
          <w:rFonts w:ascii="Tenorite" w:hAnsi="Tenorite"/>
          <w:spacing w:val="-2"/>
          <w:w w:val="110"/>
          <w:sz w:val="24"/>
          <w:szCs w:val="24"/>
        </w:rPr>
        <w:t xml:space="preserve"> funding for grant reporting purposes.</w:t>
      </w:r>
    </w:p>
    <w:p w14:paraId="24AFC876" w14:textId="5032C429" w:rsidR="40C9EE11" w:rsidRPr="00490414" w:rsidRDefault="40C9EE11" w:rsidP="00490414">
      <w:pPr>
        <w:pStyle w:val="BodyText"/>
        <w:numPr>
          <w:ilvl w:val="0"/>
          <w:numId w:val="5"/>
        </w:numPr>
        <w:tabs>
          <w:tab w:val="left" w:pos="841"/>
        </w:tabs>
        <w:spacing w:before="8"/>
        <w:ind w:right="154"/>
        <w:jc w:val="both"/>
        <w:rPr>
          <w:rFonts w:ascii="Tenorite" w:hAnsi="Tenorite"/>
          <w:spacing w:val="-2"/>
          <w:w w:val="110"/>
          <w:sz w:val="24"/>
          <w:szCs w:val="24"/>
        </w:rPr>
      </w:pPr>
      <w:r w:rsidRPr="00490414">
        <w:rPr>
          <w:rFonts w:ascii="Tenorite" w:hAnsi="Tenorite"/>
          <w:spacing w:val="-2"/>
          <w:w w:val="110"/>
          <w:sz w:val="24"/>
          <w:szCs w:val="24"/>
        </w:rPr>
        <w:t>Communities cannot hold overlapping Generator Funding and Development Awards.</w:t>
      </w:r>
    </w:p>
    <w:p w14:paraId="618C2EFD" w14:textId="65898DC3" w:rsidR="000A1368" w:rsidRPr="00490414" w:rsidRDefault="000A1368" w:rsidP="00490414">
      <w:pPr>
        <w:pStyle w:val="BodyText"/>
        <w:numPr>
          <w:ilvl w:val="0"/>
          <w:numId w:val="5"/>
        </w:numPr>
        <w:tabs>
          <w:tab w:val="left" w:pos="841"/>
        </w:tabs>
        <w:spacing w:before="8"/>
        <w:ind w:right="154"/>
        <w:jc w:val="both"/>
        <w:rPr>
          <w:rFonts w:ascii="Tenorite" w:hAnsi="Tenorite"/>
          <w:spacing w:val="-2"/>
          <w:w w:val="110"/>
          <w:sz w:val="24"/>
          <w:szCs w:val="24"/>
        </w:rPr>
      </w:pPr>
      <w:r w:rsidRPr="00490414">
        <w:rPr>
          <w:rFonts w:ascii="Tenorite" w:hAnsi="Tenorite"/>
          <w:spacing w:val="-2"/>
          <w:w w:val="110"/>
          <w:sz w:val="24"/>
          <w:szCs w:val="24"/>
        </w:rPr>
        <w:t xml:space="preserve">GW4 is committed to supporting Early Career Research (ECR) communities that are building capacity and </w:t>
      </w:r>
      <w:r w:rsidRPr="00490414">
        <w:rPr>
          <w:rFonts w:ascii="Tenorite" w:hAnsi="Tenorite"/>
          <w:spacing w:val="-2"/>
          <w:w w:val="110"/>
          <w:sz w:val="24"/>
          <w:szCs w:val="24"/>
        </w:rPr>
        <w:t xml:space="preserve">capability for leadership. If </w:t>
      </w:r>
      <w:r w:rsidR="00133CBC" w:rsidRPr="00490414">
        <w:rPr>
          <w:rFonts w:ascii="Tenorite" w:hAnsi="Tenorite"/>
          <w:spacing w:val="-2"/>
          <w:w w:val="110"/>
          <w:sz w:val="24"/>
          <w:szCs w:val="24"/>
        </w:rPr>
        <w:t>any of your community are ECRs</w:t>
      </w:r>
      <w:r w:rsidRPr="00490414">
        <w:rPr>
          <w:rFonts w:ascii="Tenorite" w:hAnsi="Tenorite"/>
          <w:spacing w:val="-2"/>
          <w:w w:val="110"/>
          <w:sz w:val="24"/>
          <w:szCs w:val="24"/>
        </w:rPr>
        <w:t xml:space="preserve"> please indicate this, as directed, on the application form.</w:t>
      </w:r>
    </w:p>
    <w:p w14:paraId="1A52EFEC" w14:textId="5C1DFE42" w:rsidR="007514E3" w:rsidRPr="00490414" w:rsidRDefault="00A46AAF" w:rsidP="00490414">
      <w:pPr>
        <w:pStyle w:val="BodyText"/>
        <w:numPr>
          <w:ilvl w:val="0"/>
          <w:numId w:val="5"/>
        </w:numPr>
        <w:tabs>
          <w:tab w:val="left" w:pos="841"/>
        </w:tabs>
        <w:spacing w:before="8"/>
        <w:ind w:right="154"/>
        <w:jc w:val="both"/>
        <w:rPr>
          <w:rFonts w:ascii="Tenorite" w:hAnsi="Tenorite"/>
          <w:spacing w:val="-2"/>
          <w:w w:val="110"/>
          <w:sz w:val="24"/>
          <w:szCs w:val="24"/>
        </w:rPr>
      </w:pPr>
      <w:r w:rsidRPr="00490414">
        <w:rPr>
          <w:rFonts w:ascii="Tenorite" w:hAnsi="Tenorite"/>
          <w:spacing w:val="-2"/>
          <w:w w:val="110"/>
          <w:sz w:val="24"/>
          <w:szCs w:val="24"/>
        </w:rPr>
        <w:t>GW4 is committed to supporting all research disciplines equally. To aid assessment, please ensure your application clearly justifies the scope of your proposed activities, outputs and outcomes within the context of your discipline norms</w:t>
      </w:r>
      <w:r w:rsidR="00604557" w:rsidRPr="00490414">
        <w:rPr>
          <w:rFonts w:ascii="Tenorite" w:hAnsi="Tenorite"/>
          <w:spacing w:val="-2"/>
          <w:w w:val="110"/>
          <w:sz w:val="24"/>
          <w:szCs w:val="24"/>
        </w:rPr>
        <w:t>.</w:t>
      </w:r>
      <w:r w:rsidR="007514E3" w:rsidRPr="00490414">
        <w:rPr>
          <w:rFonts w:ascii="Tenorite" w:hAnsi="Tenorite"/>
          <w:spacing w:val="-2"/>
          <w:w w:val="110"/>
          <w:sz w:val="24"/>
          <w:szCs w:val="24"/>
        </w:rPr>
        <w:t xml:space="preserve"> </w:t>
      </w:r>
    </w:p>
    <w:p w14:paraId="54E73A3B" w14:textId="1228F48A" w:rsidR="007514E3" w:rsidRPr="0090474D" w:rsidRDefault="007514E3" w:rsidP="00490414">
      <w:pPr>
        <w:pStyle w:val="BodyText"/>
        <w:numPr>
          <w:ilvl w:val="0"/>
          <w:numId w:val="5"/>
        </w:numPr>
        <w:tabs>
          <w:tab w:val="left" w:pos="841"/>
        </w:tabs>
        <w:spacing w:before="8"/>
        <w:ind w:right="154"/>
        <w:jc w:val="both"/>
        <w:rPr>
          <w:rFonts w:ascii="Tenorite" w:hAnsi="Tenorite"/>
          <w:sz w:val="24"/>
          <w:szCs w:val="24"/>
        </w:rPr>
      </w:pPr>
      <w:r w:rsidRPr="00490414">
        <w:rPr>
          <w:rFonts w:ascii="Tenorite" w:hAnsi="Tenorite"/>
          <w:spacing w:val="-2"/>
          <w:w w:val="110"/>
          <w:sz w:val="24"/>
          <w:szCs w:val="24"/>
        </w:rPr>
        <w:t>Previous</w:t>
      </w:r>
      <w:r w:rsidRPr="0090474D">
        <w:rPr>
          <w:rFonts w:ascii="Tenorite" w:hAnsi="Tenorite"/>
          <w:sz w:val="24"/>
          <w:szCs w:val="24"/>
        </w:rPr>
        <w:t xml:space="preserve"> successful applications may be obtained by contacting your </w:t>
      </w:r>
      <w:hyperlink w:anchor="_APPLICATION_PROCESS_AND" w:history="1">
        <w:r w:rsidRPr="00A23CD3">
          <w:rPr>
            <w:rStyle w:val="Hyperlink"/>
            <w:rFonts w:ascii="Tenorite" w:hAnsi="Tenorite"/>
            <w:color w:val="2E58C9" w:themeColor="accent1"/>
            <w:sz w:val="24"/>
            <w:szCs w:val="24"/>
          </w:rPr>
          <w:t>GW4 Programme Manager</w:t>
        </w:r>
      </w:hyperlink>
      <w:r w:rsidRPr="0090474D">
        <w:rPr>
          <w:rFonts w:ascii="Tenorite" w:hAnsi="Tenorite"/>
          <w:sz w:val="24"/>
          <w:szCs w:val="24"/>
        </w:rPr>
        <w:t xml:space="preserve">. </w:t>
      </w:r>
    </w:p>
    <w:p w14:paraId="4AB5B167" w14:textId="57FB533C" w:rsidR="00343530" w:rsidRPr="0090474D" w:rsidRDefault="00343530" w:rsidP="00490414">
      <w:pPr>
        <w:pStyle w:val="BodyText"/>
        <w:numPr>
          <w:ilvl w:val="0"/>
          <w:numId w:val="5"/>
        </w:numPr>
        <w:tabs>
          <w:tab w:val="left" w:pos="841"/>
        </w:tabs>
        <w:spacing w:before="8"/>
        <w:ind w:right="154"/>
        <w:jc w:val="both"/>
        <w:rPr>
          <w:rFonts w:ascii="Tenorite" w:hAnsi="Tenorite"/>
          <w:sz w:val="24"/>
          <w:szCs w:val="24"/>
        </w:rPr>
      </w:pPr>
      <w:r w:rsidRPr="0090474D">
        <w:rPr>
          <w:rFonts w:ascii="Tenorite" w:hAnsi="Tenorite"/>
          <w:sz w:val="24"/>
          <w:szCs w:val="24"/>
        </w:rPr>
        <w:t xml:space="preserve">All funded applications will be promoted via the </w:t>
      </w:r>
      <w:hyperlink r:id="rId18" w:history="1">
        <w:r w:rsidRPr="00EB72B9">
          <w:rPr>
            <w:rFonts w:ascii="Tenorite" w:hAnsi="Tenorite"/>
            <w:color w:val="2E58C9" w:themeColor="accent1"/>
            <w:sz w:val="24"/>
            <w:szCs w:val="24"/>
            <w:u w:val="single"/>
          </w:rPr>
          <w:t xml:space="preserve">GW4 </w:t>
        </w:r>
        <w:r w:rsidR="009B5566" w:rsidRPr="00EB72B9">
          <w:rPr>
            <w:rFonts w:ascii="Tenorite" w:hAnsi="Tenorite"/>
            <w:color w:val="2E58C9" w:themeColor="accent1"/>
            <w:sz w:val="24"/>
            <w:szCs w:val="24"/>
            <w:u w:val="single"/>
          </w:rPr>
          <w:t>website</w:t>
        </w:r>
      </w:hyperlink>
      <w:r w:rsidRPr="0090474D">
        <w:rPr>
          <w:rFonts w:ascii="Tenorite" w:hAnsi="Tenorite"/>
          <w:color w:val="C00000"/>
          <w:sz w:val="24"/>
          <w:szCs w:val="24"/>
        </w:rPr>
        <w:t xml:space="preserve"> </w:t>
      </w:r>
      <w:r w:rsidRPr="0090474D">
        <w:rPr>
          <w:rFonts w:ascii="Tenorite" w:hAnsi="Tenorite"/>
          <w:sz w:val="24"/>
          <w:szCs w:val="24"/>
        </w:rPr>
        <w:t>and social media channels.</w:t>
      </w:r>
    </w:p>
    <w:p w14:paraId="6F20E9B2" w14:textId="0096DB23" w:rsidR="00E70BD0" w:rsidRPr="0090474D" w:rsidRDefault="00AB5E71" w:rsidP="00490414">
      <w:pPr>
        <w:pStyle w:val="BodyText"/>
        <w:numPr>
          <w:ilvl w:val="0"/>
          <w:numId w:val="5"/>
        </w:numPr>
        <w:tabs>
          <w:tab w:val="left" w:pos="841"/>
        </w:tabs>
        <w:spacing w:before="8"/>
        <w:ind w:right="154"/>
        <w:jc w:val="both"/>
        <w:rPr>
          <w:rFonts w:ascii="Tenorite" w:hAnsi="Tenorite"/>
          <w:sz w:val="24"/>
          <w:szCs w:val="24"/>
        </w:rPr>
      </w:pPr>
      <w:r w:rsidRPr="0090474D">
        <w:rPr>
          <w:rFonts w:ascii="Tenorite" w:hAnsi="Tenorite"/>
          <w:sz w:val="24"/>
          <w:szCs w:val="24"/>
        </w:rPr>
        <w:t>Communities</w:t>
      </w:r>
      <w:r w:rsidR="00E70BD0" w:rsidRPr="0090474D">
        <w:rPr>
          <w:rFonts w:ascii="Tenorite" w:hAnsi="Tenorite"/>
          <w:sz w:val="24"/>
          <w:szCs w:val="24"/>
        </w:rPr>
        <w:t xml:space="preserve"> are expected to adhere to</w:t>
      </w:r>
      <w:r w:rsidRPr="0090474D">
        <w:rPr>
          <w:rFonts w:ascii="Tenorite" w:hAnsi="Tenorite"/>
          <w:sz w:val="24"/>
          <w:szCs w:val="24"/>
        </w:rPr>
        <w:t xml:space="preserve"> GW4 branding and communication guidelines. </w:t>
      </w:r>
    </w:p>
    <w:p w14:paraId="11CE07F1" w14:textId="60255FD6" w:rsidR="00A46AAF" w:rsidRPr="0090474D" w:rsidRDefault="007514E3" w:rsidP="00490414">
      <w:pPr>
        <w:pStyle w:val="BodyText"/>
        <w:numPr>
          <w:ilvl w:val="0"/>
          <w:numId w:val="5"/>
        </w:numPr>
        <w:tabs>
          <w:tab w:val="left" w:pos="841"/>
        </w:tabs>
        <w:spacing w:before="8"/>
        <w:ind w:right="154"/>
        <w:jc w:val="both"/>
        <w:rPr>
          <w:rFonts w:ascii="Tenorite" w:hAnsi="Tenorite"/>
          <w:sz w:val="24"/>
          <w:szCs w:val="24"/>
        </w:rPr>
      </w:pPr>
      <w:r w:rsidRPr="0090474D">
        <w:rPr>
          <w:rFonts w:ascii="Tenorite" w:hAnsi="Tenorite"/>
          <w:sz w:val="24"/>
          <w:szCs w:val="24"/>
        </w:rPr>
        <w:t xml:space="preserve">For information on previously funded </w:t>
      </w:r>
      <w:r w:rsidR="00336167" w:rsidRPr="0090474D">
        <w:rPr>
          <w:rFonts w:ascii="Tenorite" w:hAnsi="Tenorite"/>
          <w:sz w:val="24"/>
          <w:szCs w:val="24"/>
        </w:rPr>
        <w:t>GW4 communities</w:t>
      </w:r>
      <w:r w:rsidRPr="0090474D">
        <w:rPr>
          <w:rFonts w:ascii="Tenorite" w:hAnsi="Tenorite"/>
          <w:sz w:val="24"/>
          <w:szCs w:val="24"/>
        </w:rPr>
        <w:t xml:space="preserve"> please see our website </w:t>
      </w:r>
      <w:hyperlink r:id="rId19" w:history="1">
        <w:r w:rsidR="002B6EBE" w:rsidRPr="00EB72B9">
          <w:rPr>
            <w:rFonts w:ascii="Tenorite" w:hAnsi="Tenorite"/>
            <w:color w:val="2E58C9" w:themeColor="accent1"/>
            <w:sz w:val="24"/>
            <w:szCs w:val="24"/>
            <w:u w:val="single"/>
          </w:rPr>
          <w:t>here</w:t>
        </w:r>
      </w:hyperlink>
      <w:r w:rsidRPr="0090474D">
        <w:rPr>
          <w:rFonts w:ascii="Tenorite" w:hAnsi="Tenorite"/>
          <w:sz w:val="24"/>
          <w:szCs w:val="24"/>
        </w:rPr>
        <w:t xml:space="preserve">.  </w:t>
      </w:r>
    </w:p>
    <w:p w14:paraId="1EE62948" w14:textId="77777777" w:rsidR="00B41920" w:rsidRPr="00A87CE9" w:rsidRDefault="00B41920" w:rsidP="00A71D0D">
      <w:pPr>
        <w:spacing w:before="8"/>
        <w:jc w:val="both"/>
        <w:rPr>
          <w:rFonts w:ascii="Tenorite" w:eastAsia="Arial Unicode MS" w:hAnsi="Tenorite"/>
          <w:spacing w:val="-2"/>
          <w:w w:val="105"/>
          <w:sz w:val="16"/>
          <w:szCs w:val="16"/>
        </w:rPr>
      </w:pPr>
    </w:p>
    <w:p w14:paraId="1F4D8CB4" w14:textId="766EA7C4" w:rsidR="00E16B64" w:rsidRPr="007B4F0E" w:rsidRDefault="00B929B3" w:rsidP="00B252C5">
      <w:pPr>
        <w:pStyle w:val="Heading1"/>
        <w:numPr>
          <w:ilvl w:val="0"/>
          <w:numId w:val="29"/>
        </w:numPr>
        <w:tabs>
          <w:tab w:val="left" w:pos="348"/>
        </w:tabs>
        <w:spacing w:beforeLines="33" w:before="79" w:line="314" w:lineRule="exact"/>
        <w:ind w:left="347" w:hanging="247"/>
        <w:rPr>
          <w:rFonts w:ascii="Tenorite" w:hAnsi="Tenorite"/>
          <w:spacing w:val="-1"/>
          <w:w w:val="90"/>
          <w:sz w:val="24"/>
          <w:szCs w:val="24"/>
        </w:rPr>
      </w:pPr>
      <w:r w:rsidRPr="007B4F0E">
        <w:rPr>
          <w:rFonts w:ascii="Tenorite" w:hAnsi="Tenorite"/>
          <w:spacing w:val="-1"/>
          <w:w w:val="90"/>
          <w:sz w:val="24"/>
          <w:szCs w:val="24"/>
        </w:rPr>
        <w:t xml:space="preserve">AWARD MANAGEMENT AND </w:t>
      </w:r>
      <w:r w:rsidR="00346339" w:rsidRPr="007B4F0E">
        <w:rPr>
          <w:rFonts w:ascii="Tenorite" w:hAnsi="Tenorite"/>
          <w:spacing w:val="-1"/>
          <w:w w:val="90"/>
          <w:sz w:val="24"/>
          <w:szCs w:val="24"/>
        </w:rPr>
        <w:t>RE</w:t>
      </w:r>
      <w:r w:rsidR="00346339" w:rsidRPr="0090474D">
        <w:rPr>
          <w:rFonts w:ascii="Tenorite" w:hAnsi="Tenorite"/>
          <w:spacing w:val="-1"/>
          <w:w w:val="90"/>
          <w:sz w:val="24"/>
          <w:szCs w:val="24"/>
        </w:rPr>
        <w:t>PO</w:t>
      </w:r>
      <w:r w:rsidR="00346339" w:rsidRPr="007B4F0E">
        <w:rPr>
          <w:rFonts w:ascii="Tenorite" w:hAnsi="Tenorite"/>
          <w:spacing w:val="-1"/>
          <w:w w:val="90"/>
          <w:sz w:val="24"/>
          <w:szCs w:val="24"/>
        </w:rPr>
        <w:t>RTI</w:t>
      </w:r>
      <w:r w:rsidR="00346339" w:rsidRPr="0090474D">
        <w:rPr>
          <w:rFonts w:ascii="Tenorite" w:hAnsi="Tenorite"/>
          <w:spacing w:val="-1"/>
          <w:w w:val="90"/>
          <w:sz w:val="24"/>
          <w:szCs w:val="24"/>
        </w:rPr>
        <w:t>NG</w:t>
      </w:r>
      <w:r w:rsidR="00346339" w:rsidRPr="007B4F0E">
        <w:rPr>
          <w:rFonts w:ascii="Tenorite" w:hAnsi="Tenorite"/>
          <w:spacing w:val="-1"/>
          <w:w w:val="90"/>
          <w:sz w:val="24"/>
          <w:szCs w:val="24"/>
        </w:rPr>
        <w:t xml:space="preserve"> </w:t>
      </w:r>
    </w:p>
    <w:p w14:paraId="1A266C29" w14:textId="2468B329" w:rsidR="00B77443" w:rsidRPr="0090474D" w:rsidRDefault="00B77443" w:rsidP="00490414">
      <w:pPr>
        <w:pStyle w:val="BodyText"/>
        <w:numPr>
          <w:ilvl w:val="0"/>
          <w:numId w:val="5"/>
        </w:numPr>
        <w:tabs>
          <w:tab w:val="left" w:pos="841"/>
        </w:tabs>
        <w:spacing w:before="8"/>
        <w:ind w:right="154"/>
        <w:jc w:val="both"/>
        <w:rPr>
          <w:rFonts w:ascii="Tenorite" w:hAnsi="Tenorite"/>
          <w:sz w:val="24"/>
          <w:szCs w:val="24"/>
        </w:rPr>
      </w:pPr>
      <w:r w:rsidRPr="06D5E249">
        <w:rPr>
          <w:rFonts w:ascii="Tenorite" w:hAnsi="Tenorite"/>
          <w:sz w:val="24"/>
          <w:szCs w:val="24"/>
        </w:rPr>
        <w:t xml:space="preserve">Successful communities are expected to attend a </w:t>
      </w:r>
      <w:r w:rsidR="00BE67BA" w:rsidRPr="06D5E249">
        <w:rPr>
          <w:rFonts w:ascii="Tenorite" w:hAnsi="Tenorite"/>
          <w:sz w:val="24"/>
          <w:szCs w:val="24"/>
        </w:rPr>
        <w:t xml:space="preserve">Generator </w:t>
      </w:r>
      <w:r w:rsidRPr="06D5E249">
        <w:rPr>
          <w:rFonts w:ascii="Tenorite" w:hAnsi="Tenorite"/>
          <w:sz w:val="24"/>
          <w:szCs w:val="24"/>
        </w:rPr>
        <w:t xml:space="preserve">Showcase and Launch event on </w:t>
      </w:r>
      <w:r w:rsidR="3B725928" w:rsidRPr="06D5E249">
        <w:rPr>
          <w:rFonts w:ascii="Tenorite" w:hAnsi="Tenorite"/>
          <w:sz w:val="24"/>
          <w:szCs w:val="24"/>
        </w:rPr>
        <w:t>Thur</w:t>
      </w:r>
      <w:r w:rsidR="262C46C6" w:rsidRPr="06D5E249">
        <w:rPr>
          <w:rFonts w:ascii="Tenorite" w:hAnsi="Tenorite"/>
          <w:sz w:val="24"/>
          <w:szCs w:val="24"/>
        </w:rPr>
        <w:t>sday 21</w:t>
      </w:r>
      <w:r w:rsidR="262C46C6" w:rsidRPr="06D5E249">
        <w:rPr>
          <w:rFonts w:ascii="Tenorite" w:hAnsi="Tenorite"/>
          <w:sz w:val="24"/>
          <w:szCs w:val="24"/>
          <w:vertAlign w:val="superscript"/>
        </w:rPr>
        <w:t>st</w:t>
      </w:r>
      <w:r w:rsidR="262C46C6" w:rsidRPr="06D5E249">
        <w:rPr>
          <w:rFonts w:ascii="Tenorite" w:hAnsi="Tenorite"/>
          <w:sz w:val="24"/>
          <w:szCs w:val="24"/>
        </w:rPr>
        <w:t xml:space="preserve"> May 202</w:t>
      </w:r>
      <w:r w:rsidR="72C6AA74" w:rsidRPr="06D5E249">
        <w:rPr>
          <w:rFonts w:ascii="Tenorite" w:hAnsi="Tenorite"/>
          <w:sz w:val="24"/>
          <w:szCs w:val="24"/>
        </w:rPr>
        <w:t>6</w:t>
      </w:r>
      <w:r w:rsidR="00BE67BA" w:rsidRPr="06D5E249">
        <w:rPr>
          <w:rFonts w:ascii="Tenorite" w:hAnsi="Tenorite"/>
          <w:sz w:val="24"/>
          <w:szCs w:val="24"/>
        </w:rPr>
        <w:t>, at Watershed Bristol</w:t>
      </w:r>
      <w:r w:rsidR="00AE36ED" w:rsidRPr="06D5E249">
        <w:rPr>
          <w:rFonts w:ascii="Tenorite" w:hAnsi="Tenorite"/>
          <w:sz w:val="24"/>
          <w:szCs w:val="24"/>
        </w:rPr>
        <w:t xml:space="preserve"> to </w:t>
      </w:r>
      <w:r w:rsidR="000F5CEC" w:rsidRPr="06D5E249">
        <w:rPr>
          <w:rFonts w:ascii="Tenorite" w:hAnsi="Tenorite"/>
          <w:sz w:val="24"/>
          <w:szCs w:val="24"/>
        </w:rPr>
        <w:t>present</w:t>
      </w:r>
      <w:r w:rsidR="00AE36ED" w:rsidRPr="06D5E249">
        <w:rPr>
          <w:rFonts w:ascii="Tenorite" w:hAnsi="Tenorite"/>
          <w:sz w:val="24"/>
          <w:szCs w:val="24"/>
        </w:rPr>
        <w:t xml:space="preserve"> their project, network with and learn from past and current communities</w:t>
      </w:r>
      <w:r w:rsidR="000F5CEC" w:rsidRPr="06D5E249">
        <w:rPr>
          <w:rFonts w:ascii="Tenorite" w:hAnsi="Tenorite"/>
          <w:sz w:val="24"/>
          <w:szCs w:val="24"/>
        </w:rPr>
        <w:t xml:space="preserve"> and meet the GW4 Team</w:t>
      </w:r>
      <w:r w:rsidR="00AE36ED" w:rsidRPr="06D5E249">
        <w:rPr>
          <w:rFonts w:ascii="Tenorite" w:hAnsi="Tenorite"/>
          <w:sz w:val="24"/>
          <w:szCs w:val="24"/>
        </w:rPr>
        <w:t>.</w:t>
      </w:r>
    </w:p>
    <w:p w14:paraId="29915651" w14:textId="72D75D41" w:rsidR="00A879F9" w:rsidRPr="0090474D" w:rsidRDefault="00B929B3" w:rsidP="00490414">
      <w:pPr>
        <w:pStyle w:val="BodyText"/>
        <w:numPr>
          <w:ilvl w:val="0"/>
          <w:numId w:val="5"/>
        </w:numPr>
        <w:tabs>
          <w:tab w:val="left" w:pos="841"/>
        </w:tabs>
        <w:spacing w:before="8"/>
        <w:ind w:right="154"/>
        <w:jc w:val="both"/>
        <w:rPr>
          <w:rFonts w:ascii="Tenorite" w:hAnsi="Tenorite"/>
          <w:sz w:val="24"/>
          <w:szCs w:val="24"/>
        </w:rPr>
      </w:pPr>
      <w:r w:rsidRPr="0090474D">
        <w:rPr>
          <w:rFonts w:ascii="Tenorite" w:hAnsi="Tenorite"/>
          <w:sz w:val="24"/>
          <w:szCs w:val="24"/>
        </w:rPr>
        <w:t xml:space="preserve">During the award the community is expected to meet with the Building Communities Manager </w:t>
      </w:r>
      <w:r w:rsidR="007B17D9">
        <w:rPr>
          <w:rFonts w:ascii="Tenorite" w:hAnsi="Tenorite"/>
          <w:sz w:val="24"/>
          <w:szCs w:val="24"/>
        </w:rPr>
        <w:t>for</w:t>
      </w:r>
      <w:r w:rsidR="007B5329" w:rsidRPr="0090474D">
        <w:rPr>
          <w:rFonts w:ascii="Tenorite" w:hAnsi="Tenorite"/>
          <w:sz w:val="24"/>
          <w:szCs w:val="24"/>
        </w:rPr>
        <w:t xml:space="preserve"> </w:t>
      </w:r>
      <w:r w:rsidR="002B17DB" w:rsidRPr="0090474D">
        <w:rPr>
          <w:rFonts w:ascii="Tenorite" w:hAnsi="Tenorite"/>
          <w:sz w:val="24"/>
          <w:szCs w:val="24"/>
        </w:rPr>
        <w:t>catch-up calls</w:t>
      </w:r>
      <w:r w:rsidR="00A879F9" w:rsidRPr="0090474D">
        <w:rPr>
          <w:rFonts w:ascii="Tenorite" w:hAnsi="Tenorite"/>
          <w:sz w:val="24"/>
          <w:szCs w:val="24"/>
        </w:rPr>
        <w:t xml:space="preserve"> to track progress and identify issues or further support GW4 can offer.</w:t>
      </w:r>
    </w:p>
    <w:p w14:paraId="35C623E9" w14:textId="02577989" w:rsidR="00243B05" w:rsidRPr="0090474D" w:rsidRDefault="00C1210A" w:rsidP="00490414">
      <w:pPr>
        <w:pStyle w:val="BodyText"/>
        <w:numPr>
          <w:ilvl w:val="0"/>
          <w:numId w:val="5"/>
        </w:numPr>
        <w:tabs>
          <w:tab w:val="left" w:pos="841"/>
        </w:tabs>
        <w:spacing w:before="8"/>
        <w:ind w:right="154"/>
        <w:jc w:val="both"/>
        <w:rPr>
          <w:rFonts w:ascii="Tenorite" w:hAnsi="Tenorite"/>
          <w:sz w:val="24"/>
          <w:szCs w:val="24"/>
        </w:rPr>
      </w:pPr>
      <w:r w:rsidRPr="0090474D">
        <w:rPr>
          <w:rFonts w:ascii="Tenorite" w:hAnsi="Tenorite"/>
          <w:sz w:val="24"/>
          <w:szCs w:val="24"/>
        </w:rPr>
        <w:t xml:space="preserve">Following the end of an award, communities are expected to complete </w:t>
      </w:r>
      <w:r w:rsidR="002552BB" w:rsidRPr="0090474D">
        <w:rPr>
          <w:rFonts w:ascii="Tenorite" w:hAnsi="Tenorite"/>
          <w:sz w:val="24"/>
          <w:szCs w:val="24"/>
        </w:rPr>
        <w:t xml:space="preserve">a </w:t>
      </w:r>
      <w:r w:rsidR="00E1048A" w:rsidRPr="0090474D">
        <w:rPr>
          <w:rFonts w:ascii="Tenorite" w:hAnsi="Tenorite"/>
          <w:sz w:val="24"/>
          <w:szCs w:val="24"/>
        </w:rPr>
        <w:t>Community Tracking F</w:t>
      </w:r>
      <w:r w:rsidRPr="0090474D">
        <w:rPr>
          <w:rFonts w:ascii="Tenorite" w:hAnsi="Tenorite"/>
          <w:sz w:val="24"/>
          <w:szCs w:val="24"/>
        </w:rPr>
        <w:t xml:space="preserve">orm </w:t>
      </w:r>
      <w:r w:rsidR="008C1218" w:rsidRPr="0090474D">
        <w:rPr>
          <w:rFonts w:ascii="Tenorite" w:hAnsi="Tenorite"/>
          <w:sz w:val="24"/>
          <w:szCs w:val="24"/>
        </w:rPr>
        <w:t>and E</w:t>
      </w:r>
      <w:r w:rsidRPr="0090474D">
        <w:rPr>
          <w:rFonts w:ascii="Tenorite" w:hAnsi="Tenorite"/>
          <w:sz w:val="24"/>
          <w:szCs w:val="24"/>
        </w:rPr>
        <w:t xml:space="preserve">nd of </w:t>
      </w:r>
      <w:r w:rsidR="008C1218" w:rsidRPr="0090474D">
        <w:rPr>
          <w:rFonts w:ascii="Tenorite" w:hAnsi="Tenorite"/>
          <w:sz w:val="24"/>
          <w:szCs w:val="24"/>
        </w:rPr>
        <w:t>A</w:t>
      </w:r>
      <w:r w:rsidRPr="0090474D">
        <w:rPr>
          <w:rFonts w:ascii="Tenorite" w:hAnsi="Tenorite"/>
          <w:sz w:val="24"/>
          <w:szCs w:val="24"/>
        </w:rPr>
        <w:t xml:space="preserve">ward </w:t>
      </w:r>
      <w:r w:rsidR="008C1218" w:rsidRPr="0090474D">
        <w:rPr>
          <w:rFonts w:ascii="Tenorite" w:hAnsi="Tenorite"/>
          <w:sz w:val="24"/>
          <w:szCs w:val="24"/>
        </w:rPr>
        <w:t>R</w:t>
      </w:r>
      <w:r w:rsidR="002552BB" w:rsidRPr="0090474D">
        <w:rPr>
          <w:rFonts w:ascii="Tenorite" w:hAnsi="Tenorite"/>
          <w:sz w:val="24"/>
          <w:szCs w:val="24"/>
        </w:rPr>
        <w:t xml:space="preserve">eport on the GW4 </w:t>
      </w:r>
      <w:r w:rsidR="003C772C">
        <w:rPr>
          <w:rFonts w:ascii="Tenorite" w:hAnsi="Tenorite"/>
          <w:sz w:val="24"/>
          <w:szCs w:val="24"/>
        </w:rPr>
        <w:t>SharePoint</w:t>
      </w:r>
      <w:r w:rsidR="007B3B3B" w:rsidRPr="0090474D">
        <w:rPr>
          <w:rFonts w:ascii="Tenorite" w:hAnsi="Tenorite"/>
          <w:sz w:val="24"/>
          <w:szCs w:val="24"/>
        </w:rPr>
        <w:t xml:space="preserve"> and meet with the Building Communities Manager in a final award call</w:t>
      </w:r>
      <w:r w:rsidR="002077B1" w:rsidRPr="0090474D">
        <w:rPr>
          <w:rFonts w:ascii="Tenorite" w:hAnsi="Tenorite"/>
          <w:sz w:val="24"/>
          <w:szCs w:val="24"/>
        </w:rPr>
        <w:t>.</w:t>
      </w:r>
      <w:r w:rsidR="002552BB" w:rsidRPr="0090474D">
        <w:rPr>
          <w:rFonts w:ascii="Tenorite" w:hAnsi="Tenorite"/>
          <w:sz w:val="24"/>
          <w:szCs w:val="24"/>
        </w:rPr>
        <w:t xml:space="preserve"> </w:t>
      </w:r>
    </w:p>
    <w:p w14:paraId="140443D0" w14:textId="75152A7D" w:rsidR="004A187F" w:rsidRPr="0090474D" w:rsidRDefault="004A187F" w:rsidP="00490414">
      <w:pPr>
        <w:pStyle w:val="BodyText"/>
        <w:numPr>
          <w:ilvl w:val="0"/>
          <w:numId w:val="5"/>
        </w:numPr>
        <w:tabs>
          <w:tab w:val="left" w:pos="841"/>
        </w:tabs>
        <w:spacing w:before="8"/>
        <w:ind w:right="154"/>
        <w:jc w:val="both"/>
        <w:rPr>
          <w:rFonts w:ascii="Tenorite" w:hAnsi="Tenorite"/>
          <w:sz w:val="24"/>
          <w:szCs w:val="24"/>
        </w:rPr>
      </w:pPr>
      <w:r w:rsidRPr="0090474D">
        <w:rPr>
          <w:rFonts w:ascii="Tenorite" w:hAnsi="Tenorite"/>
          <w:sz w:val="24"/>
          <w:szCs w:val="24"/>
        </w:rPr>
        <w:t>Communities are expected to participate in evaluations and updates, and promotional and communication events, as appropriate, during their funding and annually following the end of their award</w:t>
      </w:r>
      <w:r w:rsidR="003C772C">
        <w:rPr>
          <w:rFonts w:ascii="Tenorite" w:hAnsi="Tenorite"/>
          <w:sz w:val="24"/>
          <w:szCs w:val="24"/>
        </w:rPr>
        <w:t>, including news stories and case studies</w:t>
      </w:r>
      <w:r w:rsidRPr="0090474D">
        <w:rPr>
          <w:rFonts w:ascii="Tenorite" w:hAnsi="Tenorite"/>
          <w:sz w:val="24"/>
          <w:szCs w:val="24"/>
        </w:rPr>
        <w:t xml:space="preserve">. </w:t>
      </w:r>
    </w:p>
    <w:p w14:paraId="7711D96D" w14:textId="733E1E22" w:rsidR="00BE67BA" w:rsidRPr="0090474D" w:rsidRDefault="00AE36ED" w:rsidP="00490414">
      <w:pPr>
        <w:pStyle w:val="BodyText"/>
        <w:numPr>
          <w:ilvl w:val="0"/>
          <w:numId w:val="5"/>
        </w:numPr>
        <w:tabs>
          <w:tab w:val="left" w:pos="841"/>
        </w:tabs>
        <w:spacing w:before="8"/>
        <w:ind w:right="154"/>
        <w:jc w:val="both"/>
        <w:rPr>
          <w:rFonts w:ascii="Tenorite" w:hAnsi="Tenorite"/>
          <w:sz w:val="24"/>
          <w:szCs w:val="24"/>
        </w:rPr>
      </w:pPr>
      <w:r w:rsidRPr="06D5E249">
        <w:rPr>
          <w:rFonts w:ascii="Tenorite" w:hAnsi="Tenorite"/>
          <w:sz w:val="24"/>
          <w:szCs w:val="24"/>
        </w:rPr>
        <w:t xml:space="preserve">Communities are expected to send a representative to the Showcase and </w:t>
      </w:r>
      <w:r w:rsidRPr="06D5E249">
        <w:rPr>
          <w:rFonts w:ascii="Tenorite" w:hAnsi="Tenorite"/>
          <w:sz w:val="24"/>
          <w:szCs w:val="24"/>
        </w:rPr>
        <w:lastRenderedPageBreak/>
        <w:t xml:space="preserve">Launch event </w:t>
      </w:r>
      <w:r w:rsidR="128C900F" w:rsidRPr="06D5E249">
        <w:rPr>
          <w:rFonts w:ascii="Tenorite" w:hAnsi="Tenorite"/>
          <w:sz w:val="24"/>
          <w:szCs w:val="24"/>
        </w:rPr>
        <w:t xml:space="preserve">in </w:t>
      </w:r>
      <w:r w:rsidR="00AC71EB" w:rsidRPr="06D5E249">
        <w:rPr>
          <w:rFonts w:ascii="Tenorite" w:hAnsi="Tenorite"/>
          <w:sz w:val="24"/>
          <w:szCs w:val="24"/>
        </w:rPr>
        <w:t xml:space="preserve">May </w:t>
      </w:r>
      <w:r w:rsidRPr="06D5E249">
        <w:rPr>
          <w:rFonts w:ascii="Tenorite" w:hAnsi="Tenorite"/>
          <w:sz w:val="24"/>
          <w:szCs w:val="24"/>
        </w:rPr>
        <w:t>202</w:t>
      </w:r>
      <w:r w:rsidR="6D0AA8F0" w:rsidRPr="06D5E249">
        <w:rPr>
          <w:rFonts w:ascii="Tenorite" w:hAnsi="Tenorite"/>
          <w:sz w:val="24"/>
          <w:szCs w:val="24"/>
        </w:rPr>
        <w:t>7</w:t>
      </w:r>
      <w:r w:rsidR="004A187F" w:rsidRPr="06D5E249">
        <w:rPr>
          <w:rFonts w:ascii="Tenorite" w:hAnsi="Tenorite"/>
          <w:sz w:val="24"/>
          <w:szCs w:val="24"/>
        </w:rPr>
        <w:t xml:space="preserve"> (after their project has ended)</w:t>
      </w:r>
      <w:r w:rsidRPr="06D5E249">
        <w:rPr>
          <w:rFonts w:ascii="Tenorite" w:hAnsi="Tenorite"/>
          <w:sz w:val="24"/>
          <w:szCs w:val="24"/>
        </w:rPr>
        <w:t xml:space="preserve"> to </w:t>
      </w:r>
      <w:r w:rsidR="003C2AA7" w:rsidRPr="06D5E249">
        <w:rPr>
          <w:rFonts w:ascii="Tenorite" w:hAnsi="Tenorite"/>
          <w:sz w:val="24"/>
          <w:szCs w:val="24"/>
        </w:rPr>
        <w:t>showcase</w:t>
      </w:r>
      <w:r w:rsidR="00F3716E" w:rsidRPr="06D5E249">
        <w:rPr>
          <w:rFonts w:ascii="Tenorite" w:hAnsi="Tenorite"/>
          <w:sz w:val="24"/>
          <w:szCs w:val="24"/>
        </w:rPr>
        <w:t xml:space="preserve"> their project activities</w:t>
      </w:r>
      <w:r w:rsidR="00AC71EB" w:rsidRPr="06D5E249">
        <w:rPr>
          <w:rFonts w:ascii="Tenorite" w:hAnsi="Tenorite"/>
          <w:sz w:val="24"/>
          <w:szCs w:val="24"/>
        </w:rPr>
        <w:t xml:space="preserve"> and share their experience with new communities.</w:t>
      </w:r>
    </w:p>
    <w:p w14:paraId="38FD2EC2" w14:textId="77777777" w:rsidR="002552BB" w:rsidRPr="00C54C08" w:rsidRDefault="002552BB" w:rsidP="00A71D0D">
      <w:pPr>
        <w:pStyle w:val="BodyText"/>
        <w:spacing w:before="8"/>
        <w:ind w:right="124"/>
        <w:jc w:val="both"/>
        <w:rPr>
          <w:rFonts w:ascii="Tenorite" w:hAnsi="Tenorite" w:cs="Arial Unicode MS"/>
          <w:sz w:val="16"/>
          <w:szCs w:val="16"/>
        </w:rPr>
      </w:pPr>
    </w:p>
    <w:p w14:paraId="164427A9" w14:textId="1739F894" w:rsidR="008D72DD" w:rsidRPr="007B4F0E" w:rsidRDefault="00346339" w:rsidP="00C475D2">
      <w:pPr>
        <w:pStyle w:val="Heading1"/>
        <w:numPr>
          <w:ilvl w:val="0"/>
          <w:numId w:val="29"/>
        </w:numPr>
        <w:tabs>
          <w:tab w:val="left" w:pos="347"/>
        </w:tabs>
        <w:spacing w:beforeLines="33" w:before="79" w:line="314" w:lineRule="exact"/>
        <w:rPr>
          <w:rFonts w:ascii="Tenorite" w:hAnsi="Tenorite"/>
          <w:spacing w:val="-1"/>
          <w:w w:val="90"/>
          <w:sz w:val="24"/>
          <w:szCs w:val="24"/>
        </w:rPr>
      </w:pPr>
      <w:bookmarkStart w:id="0" w:name="_APPLICATION_PROCESS_AND"/>
      <w:bookmarkEnd w:id="0"/>
      <w:r w:rsidRPr="007B4F0E">
        <w:rPr>
          <w:rFonts w:ascii="Tenorite" w:hAnsi="Tenorite"/>
          <w:spacing w:val="-1"/>
          <w:w w:val="90"/>
          <w:sz w:val="24"/>
          <w:szCs w:val="24"/>
        </w:rPr>
        <w:t>APPLICATION PROCES</w:t>
      </w:r>
      <w:r w:rsidR="00DD551F" w:rsidRPr="007B4F0E">
        <w:rPr>
          <w:rFonts w:ascii="Tenorite" w:hAnsi="Tenorite"/>
          <w:spacing w:val="-1"/>
          <w:w w:val="90"/>
          <w:sz w:val="24"/>
          <w:szCs w:val="24"/>
        </w:rPr>
        <w:t>S AND KEY CONTACTS</w:t>
      </w:r>
    </w:p>
    <w:p w14:paraId="174CEF6E" w14:textId="3C0CCA45" w:rsidR="00DB40EC" w:rsidRPr="0090474D" w:rsidRDefault="007F1A72" w:rsidP="00A71D0D">
      <w:pPr>
        <w:spacing w:before="8"/>
        <w:jc w:val="both"/>
        <w:rPr>
          <w:rFonts w:ascii="Tenorite" w:eastAsia="Arial Unicode MS" w:hAnsi="Tenorite"/>
          <w:spacing w:val="-2"/>
          <w:w w:val="105"/>
          <w:sz w:val="24"/>
          <w:szCs w:val="24"/>
        </w:rPr>
      </w:pPr>
      <w:r w:rsidRPr="0090474D">
        <w:rPr>
          <w:rFonts w:ascii="Tenorite" w:eastAsia="Arial Unicode MS" w:hAnsi="Tenorite"/>
          <w:spacing w:val="-2"/>
          <w:w w:val="105"/>
          <w:sz w:val="24"/>
          <w:szCs w:val="24"/>
        </w:rPr>
        <w:t xml:space="preserve">For further guidance on how to complete your application form, refer to </w:t>
      </w:r>
      <w:r w:rsidR="003D2FE8">
        <w:rPr>
          <w:rFonts w:ascii="Tenorite" w:eastAsia="Arial Unicode MS" w:hAnsi="Tenorite"/>
          <w:spacing w:val="-2"/>
          <w:w w:val="105"/>
          <w:sz w:val="24"/>
          <w:szCs w:val="24"/>
        </w:rPr>
        <w:t xml:space="preserve">the </w:t>
      </w:r>
      <w:hyperlink w:anchor="_Annex_One:_Assessment" w:history="1">
        <w:r w:rsidR="003D2FE8" w:rsidRPr="000668E9">
          <w:rPr>
            <w:rStyle w:val="Hyperlink"/>
            <w:rFonts w:ascii="Tenorite" w:eastAsia="Arial Unicode MS" w:hAnsi="Tenorite"/>
            <w:color w:val="2E58C9" w:themeColor="accent1"/>
            <w:spacing w:val="-2"/>
            <w:w w:val="105"/>
            <w:sz w:val="24"/>
            <w:szCs w:val="24"/>
          </w:rPr>
          <w:t>annexes</w:t>
        </w:r>
      </w:hyperlink>
      <w:r w:rsidR="003D2FE8">
        <w:rPr>
          <w:rFonts w:ascii="Tenorite" w:eastAsia="Arial Unicode MS" w:hAnsi="Tenorite"/>
          <w:spacing w:val="-2"/>
          <w:w w:val="105"/>
          <w:sz w:val="24"/>
          <w:szCs w:val="24"/>
        </w:rPr>
        <w:t xml:space="preserve"> and the </w:t>
      </w:r>
      <w:r w:rsidR="00924415">
        <w:rPr>
          <w:rFonts w:ascii="Tenorite" w:eastAsia="Arial Unicode MS" w:hAnsi="Tenorite"/>
          <w:spacing w:val="-2"/>
          <w:w w:val="105"/>
          <w:sz w:val="24"/>
          <w:szCs w:val="24"/>
        </w:rPr>
        <w:t xml:space="preserve">recorded webinar available </w:t>
      </w:r>
      <w:hyperlink r:id="rId20" w:history="1">
        <w:r w:rsidR="00924415" w:rsidRPr="00924415">
          <w:rPr>
            <w:rStyle w:val="Hyperlink"/>
            <w:rFonts w:ascii="Tenorite" w:eastAsia="Arial Unicode MS" w:hAnsi="Tenorite"/>
            <w:color w:val="2E58C9" w:themeColor="accent1"/>
            <w:spacing w:val="-2"/>
            <w:w w:val="105"/>
            <w:sz w:val="24"/>
            <w:szCs w:val="24"/>
          </w:rPr>
          <w:t>online</w:t>
        </w:r>
      </w:hyperlink>
      <w:r w:rsidRPr="0090474D">
        <w:rPr>
          <w:rFonts w:ascii="Tenorite" w:eastAsia="Arial Unicode MS" w:hAnsi="Tenorite"/>
          <w:spacing w:val="-2"/>
          <w:w w:val="105"/>
          <w:sz w:val="24"/>
          <w:szCs w:val="24"/>
        </w:rPr>
        <w:t>.</w:t>
      </w:r>
    </w:p>
    <w:p w14:paraId="6CEB6C76" w14:textId="1B2219E9" w:rsidR="0023134E" w:rsidRPr="00A87CE9" w:rsidRDefault="3441873A" w:rsidP="00A71D0D">
      <w:pPr>
        <w:spacing w:before="8"/>
        <w:jc w:val="both"/>
        <w:rPr>
          <w:rFonts w:ascii="Tenorite" w:eastAsia="Arial Unicode MS" w:hAnsi="Tenorite"/>
          <w:spacing w:val="-2"/>
          <w:w w:val="105"/>
          <w:sz w:val="24"/>
          <w:szCs w:val="24"/>
        </w:rPr>
      </w:pPr>
      <w:r w:rsidRPr="0090474D">
        <w:rPr>
          <w:rFonts w:ascii="Tenorite" w:eastAsia="Arial Unicode MS" w:hAnsi="Tenorite"/>
          <w:spacing w:val="-2"/>
          <w:w w:val="105"/>
          <w:sz w:val="24"/>
          <w:szCs w:val="24"/>
        </w:rPr>
        <w:t>Applicants are to complete the</w:t>
      </w:r>
      <w:r w:rsidR="09F94C60" w:rsidRPr="0090474D">
        <w:rPr>
          <w:rFonts w:ascii="Tenorite" w:eastAsia="Arial Unicode MS" w:hAnsi="Tenorite"/>
          <w:spacing w:val="-2"/>
          <w:w w:val="105"/>
          <w:sz w:val="24"/>
          <w:szCs w:val="24"/>
        </w:rPr>
        <w:t xml:space="preserve"> </w:t>
      </w:r>
      <w:r w:rsidR="09F94C60" w:rsidRPr="00C726E3">
        <w:rPr>
          <w:rStyle w:val="Hyperlink"/>
        </w:rPr>
        <w:t>Generator</w:t>
      </w:r>
      <w:r w:rsidR="09F94C60" w:rsidRPr="0090474D">
        <w:rPr>
          <w:rFonts w:ascii="Tenorite" w:eastAsia="Arial Unicode MS" w:hAnsi="Tenorite"/>
          <w:spacing w:val="-2"/>
          <w:w w:val="105"/>
          <w:sz w:val="24"/>
          <w:szCs w:val="24"/>
        </w:rPr>
        <w:t xml:space="preserve"> </w:t>
      </w:r>
      <w:r w:rsidR="007F1A72" w:rsidRPr="0090474D">
        <w:rPr>
          <w:rFonts w:ascii="Tenorite" w:eastAsia="Arial Unicode MS" w:hAnsi="Tenorite"/>
          <w:spacing w:val="-2"/>
          <w:w w:val="105"/>
          <w:sz w:val="24"/>
          <w:szCs w:val="24"/>
        </w:rPr>
        <w:t xml:space="preserve">Fund </w:t>
      </w:r>
      <w:r w:rsidR="09F94C60" w:rsidRPr="0090474D">
        <w:rPr>
          <w:rFonts w:ascii="Tenorite" w:eastAsia="Arial Unicode MS" w:hAnsi="Tenorite"/>
          <w:spacing w:val="-2"/>
          <w:w w:val="105"/>
          <w:sz w:val="24"/>
          <w:szCs w:val="24"/>
        </w:rPr>
        <w:t>Application Form</w:t>
      </w:r>
      <w:r w:rsidR="66E9FCDD" w:rsidRPr="0090474D">
        <w:rPr>
          <w:rFonts w:ascii="Tenorite" w:eastAsia="Arial Unicode MS" w:hAnsi="Tenorite"/>
          <w:spacing w:val="-2"/>
          <w:w w:val="105"/>
          <w:sz w:val="24"/>
          <w:szCs w:val="24"/>
        </w:rPr>
        <w:t xml:space="preserve"> and </w:t>
      </w:r>
      <w:r w:rsidR="00DB40EC" w:rsidRPr="0090474D">
        <w:rPr>
          <w:rFonts w:ascii="Tenorite" w:eastAsia="Arial Unicode MS" w:hAnsi="Tenorite"/>
          <w:spacing w:val="-2"/>
          <w:w w:val="105"/>
          <w:sz w:val="24"/>
          <w:szCs w:val="24"/>
        </w:rPr>
        <w:t xml:space="preserve">email it </w:t>
      </w:r>
      <w:r w:rsidR="66E9FCDD" w:rsidRPr="0090474D">
        <w:rPr>
          <w:rFonts w:ascii="Tenorite" w:eastAsia="Arial Unicode MS" w:hAnsi="Tenorite"/>
          <w:spacing w:val="-2"/>
          <w:w w:val="105"/>
          <w:sz w:val="24"/>
          <w:szCs w:val="24"/>
        </w:rPr>
        <w:t>to</w:t>
      </w:r>
      <w:r w:rsidR="7B61AC27" w:rsidRPr="0090474D">
        <w:rPr>
          <w:rFonts w:ascii="Tenorite" w:eastAsia="Arial Unicode MS" w:hAnsi="Tenorite"/>
          <w:spacing w:val="-2"/>
          <w:w w:val="105"/>
          <w:sz w:val="24"/>
          <w:szCs w:val="24"/>
        </w:rPr>
        <w:t xml:space="preserve"> </w:t>
      </w:r>
      <w:r w:rsidR="00BF425F" w:rsidRPr="0090474D">
        <w:rPr>
          <w:rFonts w:ascii="Tenorite" w:eastAsia="Arial Unicode MS" w:hAnsi="Tenorite"/>
          <w:spacing w:val="-2"/>
          <w:w w:val="105"/>
          <w:sz w:val="24"/>
          <w:szCs w:val="24"/>
        </w:rPr>
        <w:t xml:space="preserve">the Building Communities Manager </w:t>
      </w:r>
      <w:r w:rsidR="66E9FCDD" w:rsidRPr="0090474D">
        <w:rPr>
          <w:rFonts w:ascii="Tenorite" w:eastAsia="Arial Unicode MS" w:hAnsi="Tenorite"/>
          <w:spacing w:val="-2"/>
          <w:w w:val="105"/>
          <w:sz w:val="24"/>
          <w:szCs w:val="24"/>
        </w:rPr>
        <w:t xml:space="preserve">by </w:t>
      </w:r>
      <w:r w:rsidR="00504D63" w:rsidRPr="0090474D">
        <w:rPr>
          <w:rFonts w:ascii="Tenorite" w:eastAsia="Arial Unicode MS" w:hAnsi="Tenorite"/>
          <w:spacing w:val="-2"/>
          <w:w w:val="105"/>
          <w:sz w:val="24"/>
          <w:szCs w:val="24"/>
        </w:rPr>
        <w:t xml:space="preserve">end of </w:t>
      </w:r>
      <w:r w:rsidR="168C6F8C" w:rsidRPr="0090474D">
        <w:rPr>
          <w:rFonts w:ascii="Tenorite" w:eastAsia="Arial Unicode MS" w:hAnsi="Tenorite"/>
          <w:spacing w:val="-2"/>
          <w:w w:val="105"/>
          <w:sz w:val="24"/>
          <w:szCs w:val="24"/>
        </w:rPr>
        <w:t xml:space="preserve">Monday </w:t>
      </w:r>
      <w:r w:rsidR="107A68DE" w:rsidRPr="0090474D">
        <w:rPr>
          <w:rFonts w:ascii="Tenorite" w:eastAsia="Arial Unicode MS" w:hAnsi="Tenorite"/>
          <w:spacing w:val="-2"/>
          <w:w w:val="105"/>
          <w:sz w:val="24"/>
          <w:szCs w:val="24"/>
        </w:rPr>
        <w:t>2</w:t>
      </w:r>
      <w:r w:rsidR="107A68DE" w:rsidRPr="06D5E249">
        <w:rPr>
          <w:rFonts w:ascii="Tenorite" w:eastAsia="Arial Unicode MS" w:hAnsi="Tenorite"/>
          <w:spacing w:val="-2"/>
          <w:w w:val="105"/>
          <w:sz w:val="24"/>
          <w:szCs w:val="24"/>
          <w:vertAlign w:val="superscript"/>
        </w:rPr>
        <w:t>nd</w:t>
      </w:r>
      <w:r w:rsidR="107A68DE" w:rsidRPr="0090474D">
        <w:rPr>
          <w:rFonts w:ascii="Tenorite" w:eastAsia="Arial Unicode MS" w:hAnsi="Tenorite"/>
          <w:spacing w:val="-2"/>
          <w:w w:val="105"/>
          <w:sz w:val="24"/>
          <w:szCs w:val="24"/>
        </w:rPr>
        <w:t xml:space="preserve"> February 2026</w:t>
      </w:r>
      <w:r w:rsidR="168C6F8C" w:rsidRPr="0090474D">
        <w:rPr>
          <w:rFonts w:ascii="Tenorite" w:eastAsia="Arial Unicode MS" w:hAnsi="Tenorite"/>
          <w:spacing w:val="-2"/>
          <w:w w:val="105"/>
          <w:sz w:val="24"/>
          <w:szCs w:val="24"/>
        </w:rPr>
        <w:t xml:space="preserve"> </w:t>
      </w:r>
      <w:r w:rsidR="00E31C89" w:rsidRPr="00E31C89">
        <w:rPr>
          <w:rFonts w:ascii="Tenorite" w:eastAsia="Arial Unicode MS" w:hAnsi="Tenorite"/>
          <w:spacing w:val="-2"/>
          <w:w w:val="105"/>
          <w:sz w:val="24"/>
          <w:szCs w:val="24"/>
        </w:rPr>
        <w:t>(</w:t>
      </w:r>
      <w:hyperlink r:id="rId21" w:history="1">
        <w:r w:rsidR="00E31C89" w:rsidRPr="00EB72B9">
          <w:rPr>
            <w:rStyle w:val="Hyperlink"/>
            <w:rFonts w:ascii="Tenorite" w:eastAsia="Arial Unicode MS" w:hAnsi="Tenorite"/>
            <w:color w:val="2E58C9" w:themeColor="accent1"/>
            <w:spacing w:val="-2"/>
            <w:w w:val="105"/>
            <w:sz w:val="24"/>
            <w:szCs w:val="24"/>
          </w:rPr>
          <w:t>communities@gw4.ac.uk</w:t>
        </w:r>
      </w:hyperlink>
      <w:r w:rsidR="00E31C89" w:rsidRPr="00E31C89">
        <w:rPr>
          <w:rStyle w:val="Hyperlink"/>
          <w:rFonts w:ascii="Tenorite" w:eastAsia="Arial Unicode MS" w:hAnsi="Tenorite"/>
          <w:color w:val="auto"/>
          <w:spacing w:val="-2"/>
          <w:w w:val="105"/>
          <w:sz w:val="24"/>
          <w:szCs w:val="24"/>
        </w:rPr>
        <w:t>)</w:t>
      </w:r>
      <w:r w:rsidR="66E9FCDD" w:rsidRPr="0090474D">
        <w:rPr>
          <w:rFonts w:ascii="Tenorite" w:eastAsia="Arial Unicode MS" w:hAnsi="Tenorite"/>
          <w:spacing w:val="-2"/>
          <w:w w:val="105"/>
          <w:sz w:val="24"/>
          <w:szCs w:val="24"/>
        </w:rPr>
        <w:t>.</w:t>
      </w:r>
    </w:p>
    <w:p w14:paraId="6684542B" w14:textId="1C16C2EF" w:rsidR="0023134E" w:rsidRPr="00A87CE9" w:rsidRDefault="00351EB0" w:rsidP="00070858">
      <w:pPr>
        <w:spacing w:before="8"/>
        <w:jc w:val="both"/>
        <w:rPr>
          <w:rFonts w:ascii="Tenorite" w:eastAsia="Arial Unicode MS" w:hAnsi="Tenorite"/>
          <w:spacing w:val="-2"/>
          <w:w w:val="105"/>
          <w:sz w:val="24"/>
          <w:szCs w:val="24"/>
        </w:rPr>
      </w:pPr>
      <w:r w:rsidRPr="00864F5A">
        <w:rPr>
          <w:rFonts w:ascii="Tenorite" w:eastAsia="Arial Unicode MS" w:hAnsi="Tenorite"/>
          <w:spacing w:val="-2"/>
          <w:w w:val="105"/>
          <w:sz w:val="24"/>
          <w:szCs w:val="24"/>
        </w:rPr>
        <w:t xml:space="preserve">All </w:t>
      </w:r>
      <w:r w:rsidR="61EC9475" w:rsidRPr="00864F5A">
        <w:rPr>
          <w:rFonts w:ascii="Tenorite" w:eastAsia="Arial Unicode MS" w:hAnsi="Tenorite"/>
          <w:spacing w:val="-2"/>
          <w:w w:val="105"/>
          <w:sz w:val="24"/>
          <w:szCs w:val="24"/>
        </w:rPr>
        <w:t>lead applicants are expected to follow the relevant internal processes and consult local guidance, particularly with reference to costings</w:t>
      </w:r>
      <w:r w:rsidRPr="0090474D">
        <w:rPr>
          <w:rFonts w:ascii="Tenorite" w:eastAsia="Arial Unicode MS" w:hAnsi="Tenorite"/>
          <w:spacing w:val="-2"/>
          <w:w w:val="105"/>
          <w:sz w:val="24"/>
          <w:szCs w:val="24"/>
        </w:rPr>
        <w:t>.</w:t>
      </w:r>
      <w:r w:rsidR="00070858" w:rsidRPr="0090474D">
        <w:rPr>
          <w:rFonts w:ascii="Tenorite" w:eastAsia="Arial Unicode MS" w:hAnsi="Tenorite"/>
          <w:spacing w:val="-2"/>
          <w:w w:val="105"/>
          <w:sz w:val="24"/>
          <w:szCs w:val="24"/>
        </w:rPr>
        <w:t xml:space="preserve"> </w:t>
      </w:r>
    </w:p>
    <w:p w14:paraId="69FECEAE" w14:textId="605023C3" w:rsidR="00070858" w:rsidRDefault="00070858" w:rsidP="00070858">
      <w:pPr>
        <w:spacing w:before="8"/>
        <w:jc w:val="both"/>
        <w:rPr>
          <w:rFonts w:ascii="Tenorite" w:hAnsi="Tenorite"/>
          <w:spacing w:val="-2"/>
          <w:w w:val="105"/>
          <w:sz w:val="24"/>
          <w:szCs w:val="24"/>
        </w:rPr>
      </w:pPr>
      <w:r w:rsidRPr="0090474D">
        <w:rPr>
          <w:rFonts w:ascii="Tenorite" w:eastAsia="Arial Unicode MS" w:hAnsi="Tenorite"/>
          <w:b/>
          <w:bCs/>
          <w:spacing w:val="-2"/>
          <w:w w:val="105"/>
          <w:sz w:val="24"/>
          <w:szCs w:val="24"/>
        </w:rPr>
        <w:t>GW4 Programme Managers</w:t>
      </w:r>
      <w:r w:rsidRPr="0090474D">
        <w:rPr>
          <w:rFonts w:ascii="Tenorite" w:eastAsia="Arial Unicode MS" w:hAnsi="Tenorite"/>
          <w:spacing w:val="-2"/>
          <w:w w:val="105"/>
          <w:sz w:val="24"/>
          <w:szCs w:val="24"/>
        </w:rPr>
        <w:t xml:space="preserve"> </w:t>
      </w:r>
      <w:r w:rsidR="00010151" w:rsidRPr="0090474D">
        <w:rPr>
          <w:rFonts w:ascii="Tenorite" w:eastAsia="Arial Unicode MS" w:hAnsi="Tenorite"/>
          <w:spacing w:val="-2"/>
          <w:w w:val="105"/>
          <w:sz w:val="24"/>
          <w:szCs w:val="24"/>
        </w:rPr>
        <w:t>can</w:t>
      </w:r>
      <w:r w:rsidR="00E208AC" w:rsidRPr="0090474D">
        <w:rPr>
          <w:rFonts w:ascii="Tenorite" w:eastAsia="Arial Unicode MS" w:hAnsi="Tenorite"/>
          <w:spacing w:val="-2"/>
          <w:w w:val="105"/>
          <w:sz w:val="24"/>
          <w:szCs w:val="24"/>
        </w:rPr>
        <w:t xml:space="preserve"> also</w:t>
      </w:r>
      <w:r w:rsidR="00010151" w:rsidRPr="0090474D">
        <w:rPr>
          <w:rFonts w:ascii="Tenorite" w:eastAsia="Arial Unicode MS" w:hAnsi="Tenorite"/>
          <w:spacing w:val="-2"/>
          <w:w w:val="105"/>
          <w:sz w:val="24"/>
          <w:szCs w:val="24"/>
        </w:rPr>
        <w:t xml:space="preserve"> </w:t>
      </w:r>
      <w:r w:rsidR="00387ABC" w:rsidRPr="0090474D">
        <w:rPr>
          <w:rFonts w:ascii="Tenorite" w:hAnsi="Tenorite"/>
          <w:spacing w:val="-2"/>
          <w:w w:val="105"/>
          <w:sz w:val="24"/>
          <w:szCs w:val="24"/>
        </w:rPr>
        <w:t xml:space="preserve">provide institutional guidance and signposting: </w:t>
      </w:r>
    </w:p>
    <w:tbl>
      <w:tblPr>
        <w:tblStyle w:val="TableGrid"/>
        <w:tblW w:w="0" w:type="auto"/>
        <w:tblInd w:w="0" w:type="dxa"/>
        <w:tblLook w:val="04A0" w:firstRow="1" w:lastRow="0" w:firstColumn="1" w:lastColumn="0" w:noHBand="0" w:noVBand="1"/>
      </w:tblPr>
      <w:tblGrid>
        <w:gridCol w:w="1271"/>
        <w:gridCol w:w="3573"/>
      </w:tblGrid>
      <w:tr w:rsidR="007F2EFE" w:rsidRPr="00321D9A" w14:paraId="348D7AF3" w14:textId="77777777" w:rsidTr="5DEBB00F">
        <w:tc>
          <w:tcPr>
            <w:tcW w:w="1271" w:type="dxa"/>
          </w:tcPr>
          <w:p w14:paraId="73DE5AE2" w14:textId="3C6AEA55" w:rsidR="007F2EFE" w:rsidRDefault="007F2EFE" w:rsidP="00070858">
            <w:pPr>
              <w:spacing w:before="8"/>
              <w:jc w:val="both"/>
              <w:rPr>
                <w:rFonts w:ascii="Tenorite" w:eastAsia="Arial Unicode MS" w:hAnsi="Tenorite"/>
                <w:spacing w:val="-2"/>
                <w:w w:val="105"/>
                <w:sz w:val="24"/>
                <w:szCs w:val="24"/>
              </w:rPr>
            </w:pPr>
            <w:r>
              <w:rPr>
                <w:rFonts w:ascii="Tenorite" w:eastAsia="Arial Unicode MS" w:hAnsi="Tenorite"/>
                <w:spacing w:val="-2"/>
                <w:w w:val="105"/>
                <w:sz w:val="24"/>
                <w:szCs w:val="24"/>
              </w:rPr>
              <w:t>BATH</w:t>
            </w:r>
          </w:p>
        </w:tc>
        <w:tc>
          <w:tcPr>
            <w:tcW w:w="3573" w:type="dxa"/>
          </w:tcPr>
          <w:p w14:paraId="01A7E86C" w14:textId="77777777" w:rsidR="00A368A7" w:rsidRPr="00A368A7" w:rsidRDefault="00A368A7" w:rsidP="007F2EFE">
            <w:pPr>
              <w:spacing w:before="8"/>
              <w:rPr>
                <w:sz w:val="24"/>
                <w:szCs w:val="24"/>
                <w:lang w:val="fr-FR"/>
              </w:rPr>
            </w:pPr>
            <w:r w:rsidRPr="00A368A7">
              <w:rPr>
                <w:sz w:val="24"/>
                <w:szCs w:val="24"/>
                <w:lang w:val="fr-FR"/>
              </w:rPr>
              <w:t xml:space="preserve">Kate Charles </w:t>
            </w:r>
          </w:p>
          <w:p w14:paraId="345178A1" w14:textId="3375426A" w:rsidR="005421BC" w:rsidRPr="005421BC" w:rsidRDefault="00CF3F34" w:rsidP="007F2EFE">
            <w:pPr>
              <w:spacing w:before="8"/>
              <w:rPr>
                <w:sz w:val="24"/>
                <w:szCs w:val="24"/>
                <w:lang w:val="fr-FR"/>
              </w:rPr>
            </w:pPr>
            <w:hyperlink r:id="rId22" w:history="1">
              <w:r w:rsidR="00A368A7" w:rsidRPr="00CF3F34">
                <w:rPr>
                  <w:rStyle w:val="Hyperlink"/>
                  <w:sz w:val="24"/>
                  <w:szCs w:val="24"/>
                  <w:lang w:val="fr-FR"/>
                </w:rPr>
                <w:t>kec34@bath.ac.uk</w:t>
              </w:r>
            </w:hyperlink>
          </w:p>
        </w:tc>
      </w:tr>
      <w:tr w:rsidR="007F2EFE" w:rsidRPr="00321D9A" w14:paraId="7D7CF7F9" w14:textId="77777777" w:rsidTr="5DEBB00F">
        <w:tc>
          <w:tcPr>
            <w:tcW w:w="1271" w:type="dxa"/>
          </w:tcPr>
          <w:p w14:paraId="32B29A8A" w14:textId="2D8BF0AC" w:rsidR="007F2EFE" w:rsidRDefault="007F2EFE" w:rsidP="00070858">
            <w:pPr>
              <w:spacing w:before="8"/>
              <w:jc w:val="both"/>
              <w:rPr>
                <w:rFonts w:ascii="Tenorite" w:eastAsia="Arial Unicode MS" w:hAnsi="Tenorite"/>
                <w:spacing w:val="-2"/>
                <w:w w:val="105"/>
                <w:sz w:val="24"/>
                <w:szCs w:val="24"/>
              </w:rPr>
            </w:pPr>
            <w:r>
              <w:rPr>
                <w:rFonts w:ascii="Tenorite" w:eastAsia="Arial Unicode MS" w:hAnsi="Tenorite"/>
                <w:spacing w:val="-2"/>
                <w:w w:val="105"/>
                <w:sz w:val="24"/>
                <w:szCs w:val="24"/>
              </w:rPr>
              <w:t>BRISTOL</w:t>
            </w:r>
          </w:p>
        </w:tc>
        <w:tc>
          <w:tcPr>
            <w:tcW w:w="3573" w:type="dxa"/>
          </w:tcPr>
          <w:p w14:paraId="10165B7B" w14:textId="6BE05E1B" w:rsidR="004C448F" w:rsidRDefault="004C448F" w:rsidP="007F2EFE">
            <w:pPr>
              <w:spacing w:before="8"/>
              <w:rPr>
                <w:rFonts w:ascii="Tenorite" w:eastAsia="Arial Unicode MS" w:hAnsi="Tenorite"/>
                <w:spacing w:val="-2"/>
                <w:w w:val="105"/>
                <w:sz w:val="24"/>
                <w:szCs w:val="24"/>
                <w:lang w:val="it-IT"/>
              </w:rPr>
            </w:pPr>
            <w:r w:rsidRPr="00620E0C">
              <w:rPr>
                <w:rFonts w:ascii="Tenorite" w:eastAsia="Arial Unicode MS" w:hAnsi="Tenorite"/>
                <w:spacing w:val="-2"/>
                <w:w w:val="105"/>
                <w:sz w:val="24"/>
                <w:szCs w:val="24"/>
                <w:lang w:val="it-IT"/>
              </w:rPr>
              <w:t>Emma Barrow</w:t>
            </w:r>
          </w:p>
          <w:p w14:paraId="08DF66F2" w14:textId="0C91F2C2" w:rsidR="007F2EFE" w:rsidRPr="00620E0C" w:rsidRDefault="00EF3EF8" w:rsidP="007F2EFE">
            <w:pPr>
              <w:spacing w:before="8"/>
              <w:rPr>
                <w:rFonts w:ascii="Tenorite" w:eastAsia="Arial Unicode MS" w:hAnsi="Tenorite"/>
                <w:spacing w:val="-2"/>
                <w:w w:val="105"/>
                <w:sz w:val="24"/>
                <w:szCs w:val="24"/>
                <w:lang w:val="it-IT"/>
              </w:rPr>
            </w:pPr>
            <w:hyperlink r:id="rId23" w:history="1">
              <w:r w:rsidRPr="00EF3EF8">
                <w:rPr>
                  <w:rStyle w:val="Hyperlink"/>
                  <w:rFonts w:ascii="Tenorite" w:eastAsia="Arial Unicode MS" w:hAnsi="Tenorite"/>
                  <w:spacing w:val="-2"/>
                  <w:w w:val="105"/>
                  <w:sz w:val="24"/>
                  <w:szCs w:val="24"/>
                  <w:lang w:val="it-IT"/>
                </w:rPr>
                <w:t>emma.barrow@bristol.ac.uk</w:t>
              </w:r>
            </w:hyperlink>
          </w:p>
        </w:tc>
      </w:tr>
      <w:tr w:rsidR="007F2EFE" w:rsidRPr="00321D9A" w14:paraId="48E74221" w14:textId="77777777" w:rsidTr="5DEBB00F">
        <w:tc>
          <w:tcPr>
            <w:tcW w:w="1271" w:type="dxa"/>
          </w:tcPr>
          <w:p w14:paraId="3E421626" w14:textId="7C629C2F" w:rsidR="007F2EFE" w:rsidRDefault="007F2EFE" w:rsidP="00070858">
            <w:pPr>
              <w:spacing w:before="8"/>
              <w:jc w:val="both"/>
              <w:rPr>
                <w:rFonts w:ascii="Tenorite" w:eastAsia="Arial Unicode MS" w:hAnsi="Tenorite"/>
                <w:spacing w:val="-2"/>
                <w:w w:val="105"/>
                <w:sz w:val="24"/>
                <w:szCs w:val="24"/>
              </w:rPr>
            </w:pPr>
            <w:r>
              <w:rPr>
                <w:rFonts w:ascii="Tenorite" w:eastAsia="Arial Unicode MS" w:hAnsi="Tenorite"/>
                <w:spacing w:val="-2"/>
                <w:w w:val="105"/>
                <w:sz w:val="24"/>
                <w:szCs w:val="24"/>
              </w:rPr>
              <w:t>CARDIFF</w:t>
            </w:r>
          </w:p>
        </w:tc>
        <w:tc>
          <w:tcPr>
            <w:tcW w:w="3573" w:type="dxa"/>
          </w:tcPr>
          <w:p w14:paraId="746244C0" w14:textId="77777777" w:rsidR="00EF3EF8" w:rsidRDefault="77DB087E" w:rsidP="007F2EFE">
            <w:pPr>
              <w:spacing w:before="8"/>
              <w:rPr>
                <w:rFonts w:ascii="Tenorite" w:eastAsia="Arial Unicode MS" w:hAnsi="Tenorite"/>
                <w:spacing w:val="-2"/>
                <w:w w:val="105"/>
                <w:sz w:val="24"/>
                <w:szCs w:val="24"/>
                <w:lang w:val="de-DE"/>
              </w:rPr>
            </w:pPr>
            <w:r w:rsidRPr="008C060B">
              <w:rPr>
                <w:rFonts w:ascii="Tenorite" w:eastAsia="Arial Unicode MS" w:hAnsi="Tenorite"/>
                <w:spacing w:val="-2"/>
                <w:w w:val="105"/>
                <w:sz w:val="24"/>
                <w:szCs w:val="24"/>
                <w:lang w:val="de-DE"/>
              </w:rPr>
              <w:t xml:space="preserve">Kate Patten </w:t>
            </w:r>
          </w:p>
          <w:p w14:paraId="0858920A" w14:textId="6664C532" w:rsidR="007F2EFE" w:rsidRPr="008C060B" w:rsidRDefault="00EF3EF8" w:rsidP="007F2EFE">
            <w:pPr>
              <w:spacing w:before="8"/>
              <w:rPr>
                <w:rFonts w:ascii="Tenorite" w:eastAsia="Arial Unicode MS" w:hAnsi="Tenorite"/>
                <w:spacing w:val="-2"/>
                <w:w w:val="105"/>
                <w:sz w:val="24"/>
                <w:szCs w:val="24"/>
                <w:lang w:val="de-DE"/>
              </w:rPr>
            </w:pPr>
            <w:hyperlink r:id="rId24" w:history="1">
              <w:r w:rsidRPr="00665A81">
                <w:rPr>
                  <w:rStyle w:val="Hyperlink"/>
                  <w:rFonts w:ascii="Tenorite" w:eastAsia="Arial Unicode MS" w:hAnsi="Tenorite"/>
                  <w:spacing w:val="-2"/>
                  <w:sz w:val="24"/>
                  <w:szCs w:val="24"/>
                  <w:lang w:val="de-DE"/>
                </w:rPr>
                <w:t>PattenK1@cardiff.ac.uk</w:t>
              </w:r>
            </w:hyperlink>
          </w:p>
        </w:tc>
      </w:tr>
      <w:tr w:rsidR="007F2EFE" w:rsidRPr="00321D9A" w14:paraId="757C4ABB" w14:textId="77777777" w:rsidTr="5DEBB00F">
        <w:tc>
          <w:tcPr>
            <w:tcW w:w="1271" w:type="dxa"/>
          </w:tcPr>
          <w:p w14:paraId="6AE0C42D" w14:textId="69E88A23" w:rsidR="007F2EFE" w:rsidRDefault="007F2EFE" w:rsidP="00070858">
            <w:pPr>
              <w:spacing w:before="8"/>
              <w:jc w:val="both"/>
              <w:rPr>
                <w:rFonts w:ascii="Tenorite" w:eastAsia="Arial Unicode MS" w:hAnsi="Tenorite"/>
                <w:spacing w:val="-2"/>
                <w:w w:val="105"/>
                <w:sz w:val="24"/>
                <w:szCs w:val="24"/>
              </w:rPr>
            </w:pPr>
            <w:r>
              <w:rPr>
                <w:rFonts w:ascii="Tenorite" w:eastAsia="Arial Unicode MS" w:hAnsi="Tenorite"/>
                <w:spacing w:val="-2"/>
                <w:w w:val="105"/>
                <w:sz w:val="24"/>
                <w:szCs w:val="24"/>
              </w:rPr>
              <w:t>EXETER</w:t>
            </w:r>
          </w:p>
        </w:tc>
        <w:tc>
          <w:tcPr>
            <w:tcW w:w="3573" w:type="dxa"/>
          </w:tcPr>
          <w:p w14:paraId="22339F31" w14:textId="563127DB" w:rsidR="007F2EFE" w:rsidRPr="00FE41CF" w:rsidRDefault="00FE41CF" w:rsidP="007F2EFE">
            <w:pPr>
              <w:spacing w:before="8"/>
              <w:rPr>
                <w:rFonts w:ascii="Tenorite" w:eastAsia="Arial Unicode MS" w:hAnsi="Tenorite"/>
                <w:spacing w:val="-2"/>
                <w:w w:val="105"/>
                <w:sz w:val="24"/>
                <w:szCs w:val="24"/>
                <w:lang w:val="nl-NL"/>
              </w:rPr>
            </w:pPr>
            <w:r w:rsidRPr="00FE41CF">
              <w:rPr>
                <w:rFonts w:ascii="Tenorite" w:eastAsia="Arial Unicode MS" w:hAnsi="Tenorite"/>
                <w:spacing w:val="-2"/>
                <w:w w:val="105"/>
                <w:sz w:val="24"/>
                <w:szCs w:val="24"/>
                <w:lang w:val="nl-NL"/>
              </w:rPr>
              <w:t>Helen B</w:t>
            </w:r>
            <w:r>
              <w:rPr>
                <w:rFonts w:ascii="Tenorite" w:eastAsia="Arial Unicode MS" w:hAnsi="Tenorite"/>
                <w:spacing w:val="-2"/>
                <w:w w:val="105"/>
                <w:sz w:val="24"/>
                <w:szCs w:val="24"/>
                <w:lang w:val="nl-NL"/>
              </w:rPr>
              <w:t>ell</w:t>
            </w:r>
          </w:p>
          <w:p w14:paraId="4BD2EA88" w14:textId="7E0DE816" w:rsidR="00134873" w:rsidRPr="00120E29" w:rsidRDefault="00FE41CF" w:rsidP="007F2EFE">
            <w:pPr>
              <w:spacing w:before="8"/>
              <w:rPr>
                <w:rFonts w:ascii="Tenorite" w:eastAsia="Arial Unicode MS" w:hAnsi="Tenorite"/>
                <w:spacing w:val="-2"/>
                <w:w w:val="105"/>
                <w:sz w:val="24"/>
                <w:szCs w:val="24"/>
                <w:lang w:val="nl-NL"/>
              </w:rPr>
            </w:pPr>
            <w:hyperlink r:id="rId25">
              <w:r w:rsidRPr="32F21D27">
                <w:rPr>
                  <w:rStyle w:val="Hyperlink"/>
                  <w:rFonts w:ascii="Tenorite" w:eastAsia="Arial Unicode MS" w:hAnsi="Tenorite"/>
                  <w:sz w:val="24"/>
                  <w:szCs w:val="24"/>
                  <w:lang w:val="nl-NL"/>
                </w:rPr>
                <w:t>H</w:t>
              </w:r>
              <w:r w:rsidRPr="32F21D27">
                <w:rPr>
                  <w:rStyle w:val="Hyperlink"/>
                  <w:sz w:val="24"/>
                  <w:szCs w:val="24"/>
                  <w:lang w:val="nl-NL"/>
                </w:rPr>
                <w:t>.</w:t>
              </w:r>
              <w:r w:rsidR="5B0450FA" w:rsidRPr="32F21D27">
                <w:rPr>
                  <w:rStyle w:val="Hyperlink"/>
                  <w:sz w:val="24"/>
                  <w:szCs w:val="24"/>
                  <w:lang w:val="nl-NL"/>
                </w:rPr>
                <w:t>E.</w:t>
              </w:r>
              <w:r w:rsidRPr="32F21D27">
                <w:rPr>
                  <w:rStyle w:val="Hyperlink"/>
                  <w:sz w:val="24"/>
                  <w:szCs w:val="24"/>
                  <w:lang w:val="nl-NL"/>
                </w:rPr>
                <w:t>Bell</w:t>
              </w:r>
              <w:r w:rsidRPr="32F21D27">
                <w:rPr>
                  <w:rStyle w:val="Hyperlink"/>
                  <w:rFonts w:ascii="Tenorite" w:eastAsia="Arial Unicode MS" w:hAnsi="Tenorite"/>
                  <w:sz w:val="24"/>
                  <w:szCs w:val="24"/>
                  <w:lang w:val="nl-NL"/>
                </w:rPr>
                <w:t>@exeter.ac.uk</w:t>
              </w:r>
            </w:hyperlink>
          </w:p>
        </w:tc>
      </w:tr>
    </w:tbl>
    <w:p w14:paraId="6EFB2674" w14:textId="77777777" w:rsidR="00402D98" w:rsidRPr="00FE41CF" w:rsidRDefault="00402D98" w:rsidP="00A71D0D">
      <w:pPr>
        <w:spacing w:before="8"/>
        <w:ind w:left="100" w:right="49"/>
        <w:rPr>
          <w:rFonts w:ascii="Tenorite" w:hAnsi="Tenorite"/>
          <w:spacing w:val="-1"/>
          <w:sz w:val="16"/>
          <w:szCs w:val="16"/>
          <w:lang w:val="nl-NL"/>
        </w:rPr>
      </w:pPr>
    </w:p>
    <w:p w14:paraId="0BC38118" w14:textId="578CA860" w:rsidR="0023134E" w:rsidRPr="0023134E" w:rsidRDefault="004C1D94" w:rsidP="0023134E">
      <w:pPr>
        <w:pStyle w:val="Heading1"/>
        <w:numPr>
          <w:ilvl w:val="0"/>
          <w:numId w:val="29"/>
        </w:numPr>
        <w:tabs>
          <w:tab w:val="left" w:pos="348"/>
        </w:tabs>
        <w:spacing w:beforeLines="33" w:before="79" w:line="314" w:lineRule="exact"/>
        <w:rPr>
          <w:rFonts w:ascii="Tenorite" w:hAnsi="Tenorite"/>
          <w:spacing w:val="-1"/>
          <w:w w:val="90"/>
          <w:sz w:val="24"/>
          <w:szCs w:val="24"/>
        </w:rPr>
      </w:pPr>
      <w:r w:rsidRPr="007B4F0E">
        <w:rPr>
          <w:rFonts w:ascii="Tenorite" w:hAnsi="Tenorite"/>
          <w:spacing w:val="-1"/>
          <w:w w:val="90"/>
          <w:sz w:val="24"/>
          <w:szCs w:val="24"/>
        </w:rPr>
        <w:t>MONITORING AND EVAL</w:t>
      </w:r>
      <w:r w:rsidR="00FE45A7" w:rsidRPr="007B4F0E">
        <w:rPr>
          <w:rFonts w:ascii="Tenorite" w:hAnsi="Tenorite"/>
          <w:spacing w:val="-1"/>
          <w:w w:val="90"/>
          <w:sz w:val="24"/>
          <w:szCs w:val="24"/>
        </w:rPr>
        <w:t>U</w:t>
      </w:r>
      <w:r w:rsidRPr="007B4F0E">
        <w:rPr>
          <w:rFonts w:ascii="Tenorite" w:hAnsi="Tenorite"/>
          <w:spacing w:val="-1"/>
          <w:w w:val="90"/>
          <w:sz w:val="24"/>
          <w:szCs w:val="24"/>
        </w:rPr>
        <w:t xml:space="preserve">ATION OF </w:t>
      </w:r>
      <w:r w:rsidR="002077B1" w:rsidRPr="007B4F0E">
        <w:rPr>
          <w:rFonts w:ascii="Tenorite" w:hAnsi="Tenorite"/>
          <w:spacing w:val="-1"/>
          <w:w w:val="90"/>
          <w:sz w:val="24"/>
          <w:szCs w:val="24"/>
        </w:rPr>
        <w:t>GW4</w:t>
      </w:r>
      <w:r w:rsidR="007B4F0E">
        <w:rPr>
          <w:rFonts w:ascii="Tenorite" w:hAnsi="Tenorite"/>
          <w:spacing w:val="-1"/>
          <w:w w:val="90"/>
          <w:sz w:val="24"/>
          <w:szCs w:val="24"/>
        </w:rPr>
        <w:t xml:space="preserve"> </w:t>
      </w:r>
      <w:r w:rsidR="00250F39" w:rsidRPr="007B4F0E">
        <w:rPr>
          <w:rFonts w:ascii="Tenorite" w:hAnsi="Tenorite"/>
          <w:spacing w:val="-1"/>
          <w:w w:val="90"/>
          <w:sz w:val="24"/>
          <w:szCs w:val="24"/>
        </w:rPr>
        <w:t>BUILDING COMMUNITIES</w:t>
      </w:r>
      <w:r w:rsidRPr="007B4F0E">
        <w:rPr>
          <w:rFonts w:ascii="Tenorite" w:hAnsi="Tenorite"/>
          <w:spacing w:val="-1"/>
          <w:w w:val="90"/>
          <w:sz w:val="24"/>
          <w:szCs w:val="24"/>
        </w:rPr>
        <w:t xml:space="preserve"> PROCESSES</w:t>
      </w:r>
    </w:p>
    <w:p w14:paraId="3A599A91" w14:textId="2F4424D2" w:rsidR="004C1D94" w:rsidRPr="0090474D" w:rsidRDefault="004C1D94" w:rsidP="00DD1272">
      <w:pPr>
        <w:pStyle w:val="Heading1"/>
        <w:numPr>
          <w:ilvl w:val="1"/>
          <w:numId w:val="29"/>
        </w:numPr>
        <w:tabs>
          <w:tab w:val="left" w:pos="841"/>
        </w:tabs>
        <w:rPr>
          <w:rFonts w:ascii="Tenorite" w:eastAsia="Arial Unicode MS" w:hAnsi="Tenorite"/>
          <w:b w:val="0"/>
          <w:bCs w:val="0"/>
          <w:spacing w:val="-2"/>
          <w:w w:val="105"/>
          <w:sz w:val="24"/>
          <w:szCs w:val="24"/>
        </w:rPr>
      </w:pPr>
      <w:r w:rsidRPr="00DD1272">
        <w:rPr>
          <w:rFonts w:ascii="Tenorite" w:hAnsi="Tenorite"/>
          <w:spacing w:val="-2"/>
          <w:w w:val="95"/>
          <w:sz w:val="24"/>
          <w:szCs w:val="24"/>
        </w:rPr>
        <w:t>A</w:t>
      </w:r>
      <w:r w:rsidR="00DD1272">
        <w:rPr>
          <w:rFonts w:ascii="Tenorite" w:hAnsi="Tenorite"/>
          <w:spacing w:val="-2"/>
          <w:w w:val="95"/>
          <w:sz w:val="24"/>
          <w:szCs w:val="24"/>
        </w:rPr>
        <w:t>SSESSMENT</w:t>
      </w:r>
      <w:r w:rsidRPr="0090474D">
        <w:rPr>
          <w:rFonts w:ascii="Tenorite" w:eastAsia="Arial Unicode MS" w:hAnsi="Tenorite"/>
          <w:spacing w:val="-2"/>
          <w:w w:val="105"/>
          <w:sz w:val="24"/>
          <w:szCs w:val="24"/>
        </w:rPr>
        <w:t xml:space="preserve"> </w:t>
      </w:r>
    </w:p>
    <w:p w14:paraId="094FA0E7" w14:textId="71E233D4" w:rsidR="004C1D94" w:rsidRPr="0090474D" w:rsidRDefault="004C1D94" w:rsidP="00A71D0D">
      <w:pPr>
        <w:spacing w:before="8"/>
        <w:jc w:val="both"/>
        <w:rPr>
          <w:rFonts w:ascii="Tenorite" w:eastAsia="Arial Unicode MS" w:hAnsi="Tenorite"/>
          <w:spacing w:val="-2"/>
          <w:w w:val="105"/>
          <w:sz w:val="24"/>
          <w:szCs w:val="24"/>
        </w:rPr>
      </w:pPr>
      <w:r w:rsidRPr="0090474D">
        <w:rPr>
          <w:rFonts w:ascii="Tenorite" w:eastAsia="Arial Unicode MS" w:hAnsi="Tenorite"/>
          <w:spacing w:val="-2"/>
          <w:w w:val="105"/>
          <w:sz w:val="24"/>
          <w:szCs w:val="24"/>
        </w:rPr>
        <w:t xml:space="preserve">Applications will be assessed and considered by the GW4 Building Communities Panel. Applicants will be notified of their </w:t>
      </w:r>
      <w:r w:rsidR="00485163" w:rsidRPr="0090474D">
        <w:rPr>
          <w:rFonts w:ascii="Tenorite" w:eastAsia="Arial Unicode MS" w:hAnsi="Tenorite"/>
          <w:spacing w:val="-2"/>
          <w:w w:val="105"/>
          <w:sz w:val="24"/>
          <w:szCs w:val="24"/>
        </w:rPr>
        <w:t xml:space="preserve">outcome </w:t>
      </w:r>
      <w:r w:rsidR="00387EDB">
        <w:rPr>
          <w:rFonts w:ascii="Tenorite" w:eastAsia="Arial Unicode MS" w:hAnsi="Tenorite"/>
          <w:spacing w:val="-2"/>
          <w:w w:val="105"/>
          <w:sz w:val="24"/>
          <w:szCs w:val="24"/>
        </w:rPr>
        <w:t xml:space="preserve">in </w:t>
      </w:r>
      <w:r w:rsidR="002644FB">
        <w:rPr>
          <w:rFonts w:ascii="Tenorite" w:eastAsia="Arial Unicode MS" w:hAnsi="Tenorite"/>
          <w:spacing w:val="-2"/>
          <w:w w:val="105"/>
          <w:sz w:val="24"/>
          <w:szCs w:val="24"/>
        </w:rPr>
        <w:t>April 202</w:t>
      </w:r>
      <w:r w:rsidR="36598AF1">
        <w:rPr>
          <w:rFonts w:ascii="Tenorite" w:eastAsia="Arial Unicode MS" w:hAnsi="Tenorite"/>
          <w:spacing w:val="-2"/>
          <w:w w:val="105"/>
          <w:sz w:val="24"/>
          <w:szCs w:val="24"/>
        </w:rPr>
        <w:t>6</w:t>
      </w:r>
      <w:r w:rsidR="009B582E" w:rsidRPr="0090474D">
        <w:rPr>
          <w:rFonts w:ascii="Tenorite" w:eastAsia="Arial Unicode MS" w:hAnsi="Tenorite"/>
          <w:spacing w:val="-2"/>
          <w:w w:val="105"/>
          <w:sz w:val="24"/>
          <w:szCs w:val="24"/>
        </w:rPr>
        <w:t>.</w:t>
      </w:r>
    </w:p>
    <w:p w14:paraId="0D171A7D" w14:textId="3A9766D2" w:rsidR="00563C0A" w:rsidRPr="0090474D" w:rsidRDefault="004C1D94" w:rsidP="00A71D0D">
      <w:pPr>
        <w:spacing w:before="8"/>
        <w:jc w:val="both"/>
        <w:rPr>
          <w:rFonts w:ascii="Tenorite" w:eastAsia="Arial Unicode MS" w:hAnsi="Tenorite"/>
          <w:spacing w:val="-2"/>
          <w:w w:val="105"/>
          <w:sz w:val="24"/>
          <w:szCs w:val="24"/>
        </w:rPr>
      </w:pPr>
      <w:r w:rsidRPr="0090474D">
        <w:rPr>
          <w:rFonts w:ascii="Tenorite" w:eastAsia="Arial Unicode MS" w:hAnsi="Tenorite"/>
          <w:spacing w:val="-2"/>
          <w:w w:val="105"/>
          <w:sz w:val="24"/>
          <w:szCs w:val="24"/>
        </w:rPr>
        <w:t xml:space="preserve">The Building Communities Panel consists of academics selected equally from the four GW4 institutions, balanced across discipline area and career stage and supported by processes that ensure assessment is undertaken independently and objectively against fund criteria. The </w:t>
      </w:r>
      <w:r w:rsidR="00250F39" w:rsidRPr="0090474D">
        <w:rPr>
          <w:rFonts w:ascii="Tenorite" w:eastAsia="Arial Unicode MS" w:hAnsi="Tenorite"/>
          <w:spacing w:val="-2"/>
          <w:w w:val="105"/>
          <w:sz w:val="24"/>
          <w:szCs w:val="24"/>
        </w:rPr>
        <w:t>Panel</w:t>
      </w:r>
      <w:r w:rsidRPr="0090474D">
        <w:rPr>
          <w:rFonts w:ascii="Tenorite" w:eastAsia="Arial Unicode MS" w:hAnsi="Tenorite"/>
          <w:spacing w:val="-2"/>
          <w:w w:val="105"/>
          <w:sz w:val="24"/>
          <w:szCs w:val="24"/>
        </w:rPr>
        <w:t xml:space="preserve"> is chaired by </w:t>
      </w:r>
      <w:r w:rsidR="00D064A0" w:rsidRPr="0090474D">
        <w:rPr>
          <w:rFonts w:ascii="Tenorite" w:eastAsia="Arial Unicode MS" w:hAnsi="Tenorite"/>
          <w:spacing w:val="-2"/>
          <w:w w:val="105"/>
          <w:sz w:val="24"/>
          <w:szCs w:val="24"/>
        </w:rPr>
        <w:t xml:space="preserve">the </w:t>
      </w:r>
      <w:r w:rsidRPr="0090474D">
        <w:rPr>
          <w:rFonts w:ascii="Tenorite" w:eastAsia="Arial Unicode MS" w:hAnsi="Tenorite"/>
          <w:spacing w:val="-2"/>
          <w:w w:val="105"/>
          <w:sz w:val="24"/>
          <w:szCs w:val="24"/>
        </w:rPr>
        <w:t>GW4 Board Chair</w:t>
      </w:r>
      <w:r w:rsidR="00402D98" w:rsidRPr="0090474D">
        <w:rPr>
          <w:rFonts w:ascii="Tenorite" w:eastAsia="Arial Unicode MS" w:hAnsi="Tenorite"/>
          <w:spacing w:val="-2"/>
          <w:w w:val="105"/>
          <w:sz w:val="24"/>
          <w:szCs w:val="24"/>
        </w:rPr>
        <w:t>.</w:t>
      </w:r>
    </w:p>
    <w:p w14:paraId="51003199" w14:textId="77777777" w:rsidR="002D61EC" w:rsidRPr="009C19C7" w:rsidRDefault="002D61EC" w:rsidP="00A71D0D">
      <w:pPr>
        <w:spacing w:before="8"/>
        <w:jc w:val="both"/>
        <w:rPr>
          <w:rFonts w:ascii="Tenorite" w:eastAsia="Arial Unicode MS" w:hAnsi="Tenorite"/>
          <w:spacing w:val="-2"/>
          <w:w w:val="105"/>
          <w:sz w:val="16"/>
          <w:szCs w:val="16"/>
        </w:rPr>
      </w:pPr>
    </w:p>
    <w:p w14:paraId="4A2964A1" w14:textId="2FB83302" w:rsidR="004C1D94" w:rsidRPr="00DD1272" w:rsidRDefault="00DD1272" w:rsidP="00DD1272">
      <w:pPr>
        <w:pStyle w:val="Heading1"/>
        <w:numPr>
          <w:ilvl w:val="1"/>
          <w:numId w:val="29"/>
        </w:numPr>
        <w:tabs>
          <w:tab w:val="left" w:pos="841"/>
        </w:tabs>
        <w:rPr>
          <w:rFonts w:ascii="Tenorite" w:eastAsia="Arial Unicode MS" w:hAnsi="Tenorite"/>
          <w:spacing w:val="-2"/>
          <w:w w:val="105"/>
          <w:sz w:val="24"/>
          <w:szCs w:val="24"/>
        </w:rPr>
      </w:pPr>
      <w:r w:rsidRPr="00DD1272">
        <w:rPr>
          <w:rFonts w:ascii="Tenorite" w:hAnsi="Tenorite"/>
          <w:spacing w:val="-2"/>
          <w:w w:val="95"/>
          <w:sz w:val="24"/>
          <w:szCs w:val="24"/>
        </w:rPr>
        <w:t>EQUALITY</w:t>
      </w:r>
      <w:r w:rsidRPr="00DD1272">
        <w:rPr>
          <w:rFonts w:ascii="Tenorite" w:eastAsia="Arial Unicode MS" w:hAnsi="Tenorite"/>
          <w:spacing w:val="-2"/>
          <w:w w:val="105"/>
          <w:sz w:val="24"/>
          <w:szCs w:val="24"/>
        </w:rPr>
        <w:t>, DIVERSITY AND INCLUSION (EDI)</w:t>
      </w:r>
    </w:p>
    <w:p w14:paraId="2D4BE237" w14:textId="78BE15F6" w:rsidR="004C1D94" w:rsidRPr="0090474D" w:rsidRDefault="0021064D" w:rsidP="00A71D0D">
      <w:pPr>
        <w:spacing w:before="8"/>
        <w:jc w:val="both"/>
        <w:rPr>
          <w:rFonts w:ascii="Tenorite" w:eastAsia="Arial Unicode MS" w:hAnsi="Tenorite"/>
          <w:spacing w:val="-2"/>
          <w:w w:val="105"/>
          <w:sz w:val="24"/>
          <w:szCs w:val="24"/>
        </w:rPr>
      </w:pPr>
      <w:r w:rsidRPr="0090474D">
        <w:rPr>
          <w:rFonts w:ascii="Tenorite" w:eastAsia="Arial Unicode MS" w:hAnsi="Tenorite"/>
          <w:spacing w:val="-2"/>
          <w:w w:val="105"/>
          <w:sz w:val="24"/>
          <w:szCs w:val="24"/>
        </w:rPr>
        <w:t xml:space="preserve">GW4 is committed to supporting a positive and inclusive culture and embedding best practice. The Building Communities Programme provides equality of opportunity and actively encourages applications from academics </w:t>
      </w:r>
      <w:r w:rsidRPr="0090474D">
        <w:rPr>
          <w:rFonts w:ascii="Tenorite" w:eastAsia="Arial Unicode MS" w:hAnsi="Tenorite"/>
          <w:spacing w:val="-2"/>
          <w:w w:val="105"/>
          <w:sz w:val="24"/>
          <w:szCs w:val="24"/>
        </w:rPr>
        <w:t>across all career stages (including ECR) and backgrounds. Our review processes are monitored to ensure fairness, and wherever possible, diversity. We collect and analyse our applications to monitor the balance between STEM and HASS discipline (data available on request)</w:t>
      </w:r>
      <w:r w:rsidR="00280815" w:rsidRPr="0090474D">
        <w:rPr>
          <w:rFonts w:ascii="Tenorite" w:eastAsia="Arial Unicode MS" w:hAnsi="Tenorite"/>
          <w:spacing w:val="-2"/>
          <w:w w:val="105"/>
          <w:sz w:val="24"/>
          <w:szCs w:val="24"/>
        </w:rPr>
        <w:t xml:space="preserve"> and EDI data will be collected</w:t>
      </w:r>
      <w:r w:rsidR="00207AEA" w:rsidRPr="0090474D">
        <w:rPr>
          <w:rFonts w:ascii="Tenorite" w:eastAsia="Arial Unicode MS" w:hAnsi="Tenorite"/>
          <w:spacing w:val="-2"/>
          <w:w w:val="105"/>
          <w:sz w:val="24"/>
          <w:szCs w:val="24"/>
        </w:rPr>
        <w:t xml:space="preserve"> </w:t>
      </w:r>
      <w:r w:rsidR="00A82740" w:rsidRPr="0090474D">
        <w:rPr>
          <w:rFonts w:ascii="Tenorite" w:eastAsia="Arial Unicode MS" w:hAnsi="Tenorite"/>
          <w:spacing w:val="-2"/>
          <w:w w:val="105"/>
          <w:sz w:val="24"/>
          <w:szCs w:val="24"/>
        </w:rPr>
        <w:t xml:space="preserve">(please note that providing this information is </w:t>
      </w:r>
      <w:r w:rsidR="006747BC" w:rsidRPr="0090474D">
        <w:rPr>
          <w:rFonts w:ascii="Tenorite" w:eastAsia="Arial Unicode MS" w:hAnsi="Tenorite"/>
          <w:spacing w:val="-2"/>
          <w:w w:val="105"/>
          <w:sz w:val="24"/>
          <w:szCs w:val="24"/>
        </w:rPr>
        <w:t>voluntary</w:t>
      </w:r>
      <w:r w:rsidR="00A82740" w:rsidRPr="0090474D">
        <w:rPr>
          <w:rFonts w:ascii="Tenorite" w:eastAsia="Arial Unicode MS" w:hAnsi="Tenorite"/>
          <w:spacing w:val="-2"/>
          <w:w w:val="105"/>
          <w:sz w:val="24"/>
          <w:szCs w:val="24"/>
        </w:rPr>
        <w:t xml:space="preserve">, see the </w:t>
      </w:r>
      <w:r w:rsidR="002949A5" w:rsidRPr="0090474D">
        <w:rPr>
          <w:rFonts w:ascii="Tenorite" w:eastAsia="Arial Unicode MS" w:hAnsi="Tenorite"/>
          <w:spacing w:val="-2"/>
          <w:w w:val="105"/>
          <w:sz w:val="24"/>
          <w:szCs w:val="24"/>
        </w:rPr>
        <w:t xml:space="preserve">Generator </w:t>
      </w:r>
      <w:r w:rsidR="00A82740" w:rsidRPr="0090474D">
        <w:rPr>
          <w:rFonts w:ascii="Tenorite" w:eastAsia="Arial Unicode MS" w:hAnsi="Tenorite"/>
          <w:spacing w:val="-2"/>
          <w:w w:val="105"/>
          <w:sz w:val="24"/>
          <w:szCs w:val="24"/>
        </w:rPr>
        <w:t>Application Form for further information).</w:t>
      </w:r>
    </w:p>
    <w:p w14:paraId="4547B801" w14:textId="77777777" w:rsidR="00B41920" w:rsidRPr="009C19C7" w:rsidRDefault="00B41920" w:rsidP="00A71D0D">
      <w:pPr>
        <w:spacing w:before="8"/>
        <w:jc w:val="both"/>
        <w:rPr>
          <w:rFonts w:ascii="Tenorite" w:eastAsia="Arial Unicode MS" w:hAnsi="Tenorite"/>
          <w:spacing w:val="-2"/>
          <w:w w:val="105"/>
          <w:sz w:val="16"/>
          <w:szCs w:val="16"/>
        </w:rPr>
      </w:pPr>
    </w:p>
    <w:p w14:paraId="53321C04" w14:textId="042EC952" w:rsidR="004C1D94" w:rsidRPr="00DD1272" w:rsidRDefault="00DD1272" w:rsidP="00DD1272">
      <w:pPr>
        <w:pStyle w:val="Heading1"/>
        <w:numPr>
          <w:ilvl w:val="1"/>
          <w:numId w:val="29"/>
        </w:numPr>
        <w:tabs>
          <w:tab w:val="left" w:pos="841"/>
        </w:tabs>
        <w:rPr>
          <w:rFonts w:ascii="Tenorite" w:eastAsia="Arial Unicode MS" w:hAnsi="Tenorite"/>
          <w:spacing w:val="-2"/>
          <w:w w:val="105"/>
          <w:sz w:val="24"/>
          <w:szCs w:val="24"/>
        </w:rPr>
      </w:pPr>
      <w:r w:rsidRPr="00DD1272">
        <w:rPr>
          <w:rFonts w:ascii="Tenorite" w:hAnsi="Tenorite"/>
          <w:spacing w:val="-2"/>
          <w:w w:val="95"/>
          <w:sz w:val="24"/>
          <w:szCs w:val="24"/>
        </w:rPr>
        <w:t>INTEGRITY</w:t>
      </w:r>
      <w:r w:rsidRPr="00DD1272">
        <w:rPr>
          <w:rFonts w:ascii="Tenorite" w:eastAsia="Arial Unicode MS" w:hAnsi="Tenorite"/>
          <w:spacing w:val="-2"/>
          <w:w w:val="105"/>
          <w:sz w:val="24"/>
          <w:szCs w:val="24"/>
        </w:rPr>
        <w:t xml:space="preserve">, ETHICS, OPEN </w:t>
      </w:r>
      <w:r w:rsidR="008C060B">
        <w:rPr>
          <w:rFonts w:ascii="Tenorite" w:eastAsia="Arial Unicode MS" w:hAnsi="Tenorite"/>
          <w:spacing w:val="-2"/>
          <w:w w:val="105"/>
          <w:sz w:val="24"/>
          <w:szCs w:val="24"/>
        </w:rPr>
        <w:t xml:space="preserve">RESEARCH </w:t>
      </w:r>
    </w:p>
    <w:p w14:paraId="6988993E" w14:textId="73DDD001" w:rsidR="00EC6A0C" w:rsidRPr="00EC6A0C" w:rsidRDefault="00EC6A0C" w:rsidP="00EC6A0C">
      <w:pPr>
        <w:spacing w:before="8"/>
        <w:jc w:val="both"/>
        <w:rPr>
          <w:rFonts w:ascii="Tenorite" w:eastAsia="Arial Unicode MS" w:hAnsi="Tenorite"/>
          <w:spacing w:val="-2"/>
          <w:w w:val="105"/>
          <w:sz w:val="24"/>
          <w:szCs w:val="24"/>
        </w:rPr>
      </w:pPr>
      <w:r w:rsidRPr="00EC6A0C">
        <w:rPr>
          <w:rFonts w:ascii="Tenorite" w:eastAsia="Arial Unicode MS" w:hAnsi="Tenorite"/>
          <w:spacing w:val="-2"/>
          <w:w w:val="105"/>
          <w:sz w:val="24"/>
          <w:szCs w:val="24"/>
        </w:rPr>
        <w:t xml:space="preserve">Any research undertaken with the support of Generator </w:t>
      </w:r>
      <w:r w:rsidR="00A67566">
        <w:rPr>
          <w:rFonts w:ascii="Tenorite" w:eastAsia="Arial Unicode MS" w:hAnsi="Tenorite"/>
          <w:spacing w:val="-2"/>
          <w:w w:val="105"/>
          <w:sz w:val="24"/>
          <w:szCs w:val="24"/>
        </w:rPr>
        <w:t>F</w:t>
      </w:r>
      <w:r w:rsidRPr="00EC6A0C">
        <w:rPr>
          <w:rFonts w:ascii="Tenorite" w:eastAsia="Arial Unicode MS" w:hAnsi="Tenorite"/>
          <w:spacing w:val="-2"/>
          <w:w w:val="105"/>
          <w:sz w:val="24"/>
          <w:szCs w:val="24"/>
        </w:rPr>
        <w:t xml:space="preserve">unding must follow the appropriate GW4 institutional policies for research ethics and integrity. </w:t>
      </w:r>
    </w:p>
    <w:p w14:paraId="2BB96B1A" w14:textId="3287F640" w:rsidR="00E839BB" w:rsidRDefault="00047D52" w:rsidP="00EC6A0C">
      <w:pPr>
        <w:spacing w:before="8"/>
        <w:jc w:val="both"/>
        <w:rPr>
          <w:rFonts w:ascii="Tenorite" w:eastAsia="Arial Unicode MS" w:hAnsi="Tenorite"/>
          <w:spacing w:val="-2"/>
          <w:w w:val="105"/>
          <w:sz w:val="24"/>
          <w:szCs w:val="24"/>
        </w:rPr>
      </w:pPr>
      <w:r>
        <w:rPr>
          <w:rFonts w:ascii="Tenorite" w:eastAsia="Arial Unicode MS" w:hAnsi="Tenorite"/>
          <w:spacing w:val="-2"/>
          <w:w w:val="105"/>
          <w:sz w:val="24"/>
          <w:szCs w:val="24"/>
        </w:rPr>
        <w:t>A</w:t>
      </w:r>
      <w:r w:rsidRPr="00EC6A0C">
        <w:rPr>
          <w:rFonts w:ascii="Tenorite" w:eastAsia="Arial Unicode MS" w:hAnsi="Tenorite"/>
          <w:spacing w:val="-2"/>
          <w:w w:val="105"/>
          <w:sz w:val="24"/>
          <w:szCs w:val="24"/>
        </w:rPr>
        <w:t xml:space="preserve">s part of membership of the </w:t>
      </w:r>
      <w:hyperlink r:id="rId26" w:history="1">
        <w:r w:rsidRPr="001D6090">
          <w:rPr>
            <w:rStyle w:val="Hyperlink"/>
            <w:rFonts w:ascii="Tenorite" w:eastAsia="Arial Unicode MS" w:hAnsi="Tenorite"/>
            <w:color w:val="2E58C9" w:themeColor="accent1"/>
            <w:spacing w:val="-2"/>
            <w:w w:val="105"/>
            <w:sz w:val="24"/>
            <w:szCs w:val="24"/>
          </w:rPr>
          <w:t>UK Reproducibility Network</w:t>
        </w:r>
      </w:hyperlink>
      <w:r>
        <w:rPr>
          <w:rFonts w:ascii="Tenorite" w:eastAsia="Arial Unicode MS" w:hAnsi="Tenorite"/>
          <w:color w:val="2E58C9" w:themeColor="accent1"/>
          <w:spacing w:val="-2"/>
          <w:w w:val="105"/>
          <w:sz w:val="24"/>
          <w:szCs w:val="24"/>
        </w:rPr>
        <w:t xml:space="preserve"> </w:t>
      </w:r>
      <w:r w:rsidR="00EC6A0C" w:rsidRPr="00EC6A0C">
        <w:rPr>
          <w:rFonts w:ascii="Tenorite" w:eastAsia="Arial Unicode MS" w:hAnsi="Tenorite"/>
          <w:spacing w:val="-2"/>
          <w:w w:val="105"/>
          <w:sz w:val="24"/>
          <w:szCs w:val="24"/>
        </w:rPr>
        <w:t xml:space="preserve">GW4 institutions each have </w:t>
      </w:r>
      <w:hyperlink r:id="rId27" w:history="1">
        <w:r w:rsidR="00EC6A0C" w:rsidRPr="00B0704D">
          <w:rPr>
            <w:rStyle w:val="Hyperlink"/>
            <w:rFonts w:ascii="Tenorite" w:eastAsia="Arial Unicode MS" w:hAnsi="Tenorite"/>
            <w:color w:val="2E58C9" w:themeColor="accent1"/>
            <w:spacing w:val="-2"/>
            <w:w w:val="105"/>
            <w:sz w:val="24"/>
            <w:szCs w:val="24"/>
          </w:rPr>
          <w:t xml:space="preserve">local </w:t>
        </w:r>
        <w:r w:rsidRPr="00B0704D">
          <w:rPr>
            <w:rStyle w:val="Hyperlink"/>
            <w:rFonts w:ascii="Tenorite" w:eastAsia="Arial Unicode MS" w:hAnsi="Tenorite"/>
            <w:color w:val="2E58C9" w:themeColor="accent1"/>
            <w:spacing w:val="-2"/>
            <w:w w:val="105"/>
            <w:sz w:val="24"/>
            <w:szCs w:val="24"/>
          </w:rPr>
          <w:t>network</w:t>
        </w:r>
        <w:r w:rsidR="00EC6A0C" w:rsidRPr="00B0704D">
          <w:rPr>
            <w:rStyle w:val="Hyperlink"/>
            <w:rFonts w:ascii="Tenorite" w:eastAsia="Arial Unicode MS" w:hAnsi="Tenorite"/>
            <w:color w:val="2E58C9" w:themeColor="accent1"/>
            <w:spacing w:val="-2"/>
            <w:w w:val="105"/>
            <w:sz w:val="24"/>
            <w:szCs w:val="24"/>
          </w:rPr>
          <w:t xml:space="preserve"> leads</w:t>
        </w:r>
      </w:hyperlink>
      <w:r w:rsidR="00EC6A0C" w:rsidRPr="00EC6A0C">
        <w:rPr>
          <w:rFonts w:ascii="Tenorite" w:eastAsia="Arial Unicode MS" w:hAnsi="Tenorite"/>
          <w:spacing w:val="-2"/>
          <w:w w:val="105"/>
          <w:sz w:val="24"/>
          <w:szCs w:val="24"/>
        </w:rPr>
        <w:t xml:space="preserve">. </w:t>
      </w:r>
      <w:r w:rsidR="3910A5EC" w:rsidRPr="00EC6A0C">
        <w:rPr>
          <w:rFonts w:ascii="Tenorite" w:eastAsia="Arial Unicode MS" w:hAnsi="Tenorite"/>
          <w:spacing w:val="-2"/>
          <w:w w:val="105"/>
          <w:sz w:val="24"/>
          <w:szCs w:val="24"/>
        </w:rPr>
        <w:t>We would encourage applicants</w:t>
      </w:r>
      <w:r w:rsidR="00EC6A0C" w:rsidRPr="00EC6A0C">
        <w:rPr>
          <w:rFonts w:ascii="Tenorite" w:eastAsia="Arial Unicode MS" w:hAnsi="Tenorite"/>
          <w:spacing w:val="-2"/>
          <w:w w:val="105"/>
          <w:sz w:val="24"/>
          <w:szCs w:val="24"/>
        </w:rPr>
        <w:t xml:space="preserve"> to discuss their plans with these colleagues to increase potential reproducibility of their research and reinforce excellence in their activities.</w:t>
      </w:r>
      <w:r w:rsidR="00E839BB" w:rsidRPr="0090474D">
        <w:rPr>
          <w:rFonts w:ascii="Tenorite" w:eastAsia="Arial Unicode MS" w:hAnsi="Tenorite"/>
          <w:spacing w:val="-2"/>
          <w:w w:val="105"/>
          <w:sz w:val="24"/>
          <w:szCs w:val="24"/>
        </w:rPr>
        <w:t xml:space="preserve">  </w:t>
      </w:r>
    </w:p>
    <w:p w14:paraId="2D4AB958" w14:textId="77777777" w:rsidR="00C54C08" w:rsidRPr="00C54C08" w:rsidRDefault="00C54C08" w:rsidP="00EC6A0C">
      <w:pPr>
        <w:spacing w:before="8"/>
        <w:jc w:val="both"/>
        <w:rPr>
          <w:rFonts w:ascii="Tenorite" w:eastAsia="Arial Unicode MS" w:hAnsi="Tenorite"/>
          <w:spacing w:val="-2"/>
          <w:w w:val="105"/>
          <w:sz w:val="16"/>
          <w:szCs w:val="16"/>
        </w:rPr>
      </w:pPr>
    </w:p>
    <w:p w14:paraId="44EA30CA" w14:textId="4340C7CE" w:rsidR="002E31B3" w:rsidRPr="00F81ECA" w:rsidRDefault="00F81ECA">
      <w:pPr>
        <w:pStyle w:val="Heading1"/>
        <w:numPr>
          <w:ilvl w:val="1"/>
          <w:numId w:val="29"/>
        </w:numPr>
        <w:tabs>
          <w:tab w:val="left" w:pos="841"/>
        </w:tabs>
        <w:spacing w:before="8"/>
        <w:jc w:val="both"/>
        <w:rPr>
          <w:rFonts w:ascii="Tenorite" w:eastAsia="Arial Unicode MS" w:hAnsi="Tenorite"/>
          <w:spacing w:val="-2"/>
          <w:w w:val="105"/>
          <w:sz w:val="24"/>
          <w:szCs w:val="24"/>
        </w:rPr>
      </w:pPr>
      <w:r>
        <w:rPr>
          <w:rFonts w:ascii="Tenorite" w:hAnsi="Tenorite"/>
          <w:spacing w:val="-2"/>
          <w:w w:val="95"/>
          <w:sz w:val="24"/>
          <w:szCs w:val="24"/>
        </w:rPr>
        <w:t>BUILDING COMMUNITIES PROCESSES</w:t>
      </w:r>
    </w:p>
    <w:p w14:paraId="503F5830" w14:textId="0BD98160" w:rsidR="004C1D94" w:rsidRPr="0090474D" w:rsidRDefault="00A33E1E" w:rsidP="00A71D0D">
      <w:pPr>
        <w:spacing w:before="8"/>
        <w:jc w:val="both"/>
        <w:rPr>
          <w:rFonts w:ascii="Tenorite" w:eastAsia="Arial Unicode MS" w:hAnsi="Tenorite"/>
          <w:spacing w:val="-2"/>
          <w:w w:val="105"/>
          <w:sz w:val="24"/>
          <w:szCs w:val="24"/>
        </w:rPr>
      </w:pPr>
      <w:r w:rsidRPr="0090474D">
        <w:rPr>
          <w:rFonts w:ascii="Tenorite" w:eastAsia="Arial Unicode MS" w:hAnsi="Tenorite"/>
          <w:spacing w:val="-2"/>
          <w:w w:val="105"/>
          <w:sz w:val="24"/>
          <w:szCs w:val="24"/>
        </w:rPr>
        <w:t>The Building Communities Programme processes are subjected to an ongoing programme of review and strengthening to ensure they remain robust and t</w:t>
      </w:r>
      <w:r w:rsidR="00C062D4" w:rsidRPr="0090474D">
        <w:rPr>
          <w:rFonts w:ascii="Tenorite" w:eastAsia="Arial Unicode MS" w:hAnsi="Tenorite"/>
          <w:spacing w:val="-2"/>
          <w:w w:val="105"/>
          <w:sz w:val="24"/>
          <w:szCs w:val="24"/>
        </w:rPr>
        <w:t>r</w:t>
      </w:r>
      <w:r w:rsidRPr="0090474D">
        <w:rPr>
          <w:rFonts w:ascii="Tenorite" w:eastAsia="Arial Unicode MS" w:hAnsi="Tenorite"/>
          <w:spacing w:val="-2"/>
          <w:w w:val="105"/>
          <w:sz w:val="24"/>
          <w:szCs w:val="24"/>
        </w:rPr>
        <w:t>ansparent.</w:t>
      </w:r>
    </w:p>
    <w:p w14:paraId="4EA9FFED" w14:textId="4C192EA2" w:rsidR="00C67013" w:rsidRPr="00C54C08" w:rsidRDefault="00C67013" w:rsidP="00470057">
      <w:pPr>
        <w:pStyle w:val="BodyText"/>
        <w:spacing w:before="8"/>
        <w:ind w:left="0" w:right="191"/>
        <w:rPr>
          <w:rFonts w:ascii="Tenorite" w:hAnsi="Tenorite"/>
          <w:w w:val="105"/>
          <w:sz w:val="16"/>
          <w:szCs w:val="16"/>
        </w:rPr>
      </w:pPr>
    </w:p>
    <w:p w14:paraId="1F6B0B3A" w14:textId="66EC2073" w:rsidR="00C67013" w:rsidRPr="007B4F0E" w:rsidRDefault="00F12862" w:rsidP="00F81ECA">
      <w:pPr>
        <w:pStyle w:val="Heading1"/>
        <w:numPr>
          <w:ilvl w:val="0"/>
          <w:numId w:val="29"/>
        </w:numPr>
        <w:tabs>
          <w:tab w:val="left" w:pos="348"/>
        </w:tabs>
        <w:spacing w:beforeLines="33" w:before="79" w:line="314" w:lineRule="exact"/>
        <w:rPr>
          <w:rFonts w:ascii="Tenorite" w:hAnsi="Tenorite"/>
          <w:spacing w:val="-1"/>
          <w:w w:val="90"/>
          <w:sz w:val="24"/>
          <w:szCs w:val="24"/>
        </w:rPr>
      </w:pPr>
      <w:r w:rsidRPr="007B4F0E">
        <w:rPr>
          <w:rFonts w:ascii="Tenorite" w:hAnsi="Tenorite"/>
          <w:spacing w:val="-1"/>
          <w:w w:val="90"/>
          <w:sz w:val="24"/>
          <w:szCs w:val="24"/>
        </w:rPr>
        <w:t>FEEDBACK AND</w:t>
      </w:r>
      <w:r w:rsidR="00E4094E" w:rsidRPr="007B4F0E">
        <w:rPr>
          <w:rFonts w:ascii="Tenorite" w:hAnsi="Tenorite"/>
          <w:spacing w:val="-1"/>
          <w:w w:val="90"/>
          <w:sz w:val="24"/>
          <w:szCs w:val="24"/>
        </w:rPr>
        <w:t xml:space="preserve"> </w:t>
      </w:r>
      <w:r w:rsidRPr="007B4F0E">
        <w:rPr>
          <w:rFonts w:ascii="Tenorite" w:hAnsi="Tenorite"/>
          <w:spacing w:val="-1"/>
          <w:w w:val="90"/>
          <w:sz w:val="24"/>
          <w:szCs w:val="24"/>
        </w:rPr>
        <w:t xml:space="preserve">RESUBMISSIONS </w:t>
      </w:r>
    </w:p>
    <w:p w14:paraId="14CCA073" w14:textId="73748F76" w:rsidR="004C1D94" w:rsidRPr="0090474D" w:rsidRDefault="00BC1100" w:rsidP="00A71D0D">
      <w:pPr>
        <w:spacing w:before="8"/>
        <w:jc w:val="both"/>
        <w:rPr>
          <w:rFonts w:ascii="Tenorite" w:eastAsia="Arial Unicode MS" w:hAnsi="Tenorite"/>
          <w:spacing w:val="-2"/>
          <w:w w:val="105"/>
          <w:sz w:val="24"/>
          <w:szCs w:val="24"/>
        </w:rPr>
      </w:pPr>
      <w:r>
        <w:rPr>
          <w:rFonts w:ascii="Tenorite" w:eastAsia="Arial Unicode MS" w:hAnsi="Tenorite"/>
          <w:spacing w:val="-2"/>
          <w:w w:val="105"/>
          <w:sz w:val="24"/>
          <w:szCs w:val="24"/>
        </w:rPr>
        <w:t>Limited f</w:t>
      </w:r>
      <w:r w:rsidR="00C67013" w:rsidRPr="0090474D">
        <w:rPr>
          <w:rFonts w:ascii="Tenorite" w:eastAsia="Arial Unicode MS" w:hAnsi="Tenorite"/>
          <w:spacing w:val="-2"/>
          <w:w w:val="105"/>
          <w:sz w:val="24"/>
          <w:szCs w:val="24"/>
        </w:rPr>
        <w:t xml:space="preserve">eedback </w:t>
      </w:r>
      <w:r w:rsidR="00976EDE" w:rsidRPr="0090474D">
        <w:rPr>
          <w:rFonts w:ascii="Tenorite" w:eastAsia="Arial Unicode MS" w:hAnsi="Tenorite"/>
          <w:spacing w:val="-2"/>
          <w:w w:val="105"/>
          <w:sz w:val="24"/>
          <w:szCs w:val="24"/>
        </w:rPr>
        <w:t xml:space="preserve">on applications </w:t>
      </w:r>
      <w:r w:rsidR="003A788C">
        <w:rPr>
          <w:rFonts w:ascii="Tenorite" w:eastAsia="Arial Unicode MS" w:hAnsi="Tenorite"/>
          <w:spacing w:val="-2"/>
          <w:w w:val="105"/>
          <w:sz w:val="24"/>
          <w:szCs w:val="24"/>
        </w:rPr>
        <w:t>is</w:t>
      </w:r>
      <w:r>
        <w:rPr>
          <w:rFonts w:ascii="Tenorite" w:eastAsia="Arial Unicode MS" w:hAnsi="Tenorite"/>
          <w:spacing w:val="-2"/>
          <w:w w:val="105"/>
          <w:sz w:val="24"/>
          <w:szCs w:val="24"/>
        </w:rPr>
        <w:t xml:space="preserve"> given on request</w:t>
      </w:r>
      <w:r w:rsidR="00C67013" w:rsidRPr="0090474D">
        <w:rPr>
          <w:rFonts w:ascii="Tenorite" w:eastAsia="Arial Unicode MS" w:hAnsi="Tenorite"/>
          <w:spacing w:val="-2"/>
          <w:w w:val="105"/>
          <w:sz w:val="24"/>
          <w:szCs w:val="24"/>
        </w:rPr>
        <w:t xml:space="preserve"> and resubmission is by invitation only.</w:t>
      </w:r>
    </w:p>
    <w:p w14:paraId="39F950A8" w14:textId="77777777" w:rsidR="00833738" w:rsidRPr="00C54C08" w:rsidRDefault="00833738" w:rsidP="00A71D0D">
      <w:pPr>
        <w:spacing w:before="8"/>
        <w:jc w:val="both"/>
        <w:rPr>
          <w:rFonts w:ascii="Tenorite" w:eastAsia="Arial Unicode MS" w:hAnsi="Tenorite"/>
          <w:spacing w:val="-2"/>
          <w:w w:val="105"/>
          <w:sz w:val="16"/>
          <w:szCs w:val="16"/>
        </w:rPr>
      </w:pPr>
    </w:p>
    <w:p w14:paraId="7C24C642" w14:textId="7B4FC397" w:rsidR="00833738" w:rsidRPr="007B4F0E" w:rsidRDefault="00833738" w:rsidP="00F81ECA">
      <w:pPr>
        <w:pStyle w:val="Heading1"/>
        <w:numPr>
          <w:ilvl w:val="0"/>
          <w:numId w:val="29"/>
        </w:numPr>
        <w:tabs>
          <w:tab w:val="left" w:pos="348"/>
        </w:tabs>
        <w:spacing w:beforeLines="33" w:before="79" w:line="314" w:lineRule="exact"/>
        <w:rPr>
          <w:rFonts w:ascii="Tenorite" w:hAnsi="Tenorite"/>
          <w:spacing w:val="-1"/>
          <w:w w:val="90"/>
          <w:sz w:val="24"/>
          <w:szCs w:val="24"/>
        </w:rPr>
      </w:pPr>
      <w:r w:rsidRPr="007B4F0E">
        <w:rPr>
          <w:rFonts w:ascii="Tenorite" w:hAnsi="Tenorite"/>
          <w:spacing w:val="-1"/>
          <w:w w:val="90"/>
          <w:sz w:val="24"/>
          <w:szCs w:val="24"/>
        </w:rPr>
        <w:t>KEY DATES – GW4 GENERATOR FUND</w:t>
      </w:r>
    </w:p>
    <w:tbl>
      <w:tblPr>
        <w:tblW w:w="5103" w:type="dxa"/>
        <w:tblInd w:w="-6" w:type="dxa"/>
        <w:tblLayout w:type="fixed"/>
        <w:tblCellMar>
          <w:left w:w="0" w:type="dxa"/>
          <w:right w:w="0" w:type="dxa"/>
        </w:tblCellMar>
        <w:tblLook w:val="01E0" w:firstRow="1" w:lastRow="1" w:firstColumn="1" w:lastColumn="1" w:noHBand="0" w:noVBand="0"/>
      </w:tblPr>
      <w:tblGrid>
        <w:gridCol w:w="2552"/>
        <w:gridCol w:w="2551"/>
      </w:tblGrid>
      <w:tr w:rsidR="00833738" w:rsidRPr="0090474D" w14:paraId="0C8EDF87" w14:textId="77777777" w:rsidTr="06D5E249">
        <w:trPr>
          <w:trHeight w:hRule="exact" w:val="283"/>
        </w:trPr>
        <w:tc>
          <w:tcPr>
            <w:tcW w:w="2552"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29D6DB52" w14:textId="5EBD1CA0" w:rsidR="00833738" w:rsidRPr="0004685F" w:rsidRDefault="00833738" w:rsidP="04C1F4CD">
            <w:pPr>
              <w:pStyle w:val="TableParagraph"/>
              <w:spacing w:line="267" w:lineRule="exact"/>
              <w:ind w:left="102"/>
              <w:rPr>
                <w:rFonts w:ascii="Tenorite" w:hAnsi="Tenorite"/>
                <w:spacing w:val="-2"/>
                <w:w w:val="105"/>
                <w:sz w:val="24"/>
                <w:szCs w:val="24"/>
              </w:rPr>
            </w:pPr>
            <w:r w:rsidRPr="04C1F4CD">
              <w:rPr>
                <w:rFonts w:ascii="Tenorite" w:hAnsi="Tenorite"/>
                <w:spacing w:val="-2"/>
                <w:w w:val="105"/>
                <w:sz w:val="24"/>
                <w:szCs w:val="24"/>
              </w:rPr>
              <w:t>Call Open</w:t>
            </w:r>
            <w:r w:rsidR="3B3F8424" w:rsidRPr="04C1F4CD">
              <w:rPr>
                <w:rFonts w:ascii="Tenorite" w:hAnsi="Tenorite"/>
                <w:spacing w:val="-2"/>
                <w:w w:val="105"/>
                <w:sz w:val="24"/>
                <w:szCs w:val="24"/>
              </w:rPr>
              <w:t>s</w:t>
            </w:r>
          </w:p>
        </w:tc>
        <w:tc>
          <w:tcPr>
            <w:tcW w:w="2551"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32A8B0AE" w14:textId="7E45C49C" w:rsidR="00833738" w:rsidRPr="0004685F" w:rsidRDefault="1F3417C3" w:rsidP="04C1F4CD">
            <w:pPr>
              <w:pStyle w:val="TableParagraph"/>
              <w:spacing w:line="272" w:lineRule="exact"/>
              <w:ind w:left="102"/>
              <w:rPr>
                <w:rFonts w:ascii="Tenorite" w:hAnsi="Tenorite"/>
                <w:spacing w:val="-2"/>
                <w:w w:val="105"/>
                <w:sz w:val="24"/>
                <w:szCs w:val="24"/>
              </w:rPr>
            </w:pPr>
            <w:r w:rsidRPr="04C1F4CD">
              <w:rPr>
                <w:rFonts w:ascii="Tenorite" w:hAnsi="Tenorite"/>
                <w:spacing w:val="-2"/>
                <w:w w:val="105"/>
                <w:sz w:val="24"/>
                <w:szCs w:val="24"/>
              </w:rPr>
              <w:t>1</w:t>
            </w:r>
            <w:r w:rsidR="00342ACF">
              <w:rPr>
                <w:rFonts w:ascii="Tenorite" w:hAnsi="Tenorite"/>
                <w:spacing w:val="-2"/>
                <w:w w:val="105"/>
                <w:sz w:val="24"/>
                <w:szCs w:val="24"/>
              </w:rPr>
              <w:t>9</w:t>
            </w:r>
            <w:r w:rsidRPr="04C1F4CD">
              <w:rPr>
                <w:rFonts w:ascii="Tenorite" w:hAnsi="Tenorite"/>
                <w:spacing w:val="-2"/>
                <w:w w:val="105"/>
                <w:sz w:val="24"/>
                <w:szCs w:val="24"/>
              </w:rPr>
              <w:t xml:space="preserve"> </w:t>
            </w:r>
            <w:r w:rsidR="69DAE975" w:rsidRPr="04C1F4CD">
              <w:rPr>
                <w:rFonts w:ascii="Tenorite" w:hAnsi="Tenorite"/>
                <w:spacing w:val="-2"/>
                <w:w w:val="105"/>
                <w:sz w:val="24"/>
                <w:szCs w:val="24"/>
              </w:rPr>
              <w:t>November 202</w:t>
            </w:r>
            <w:r w:rsidR="411A34EB" w:rsidRPr="04C1F4CD">
              <w:rPr>
                <w:rFonts w:ascii="Tenorite" w:hAnsi="Tenorite"/>
                <w:spacing w:val="-2"/>
                <w:w w:val="105"/>
                <w:sz w:val="24"/>
                <w:szCs w:val="24"/>
              </w:rPr>
              <w:t>5</w:t>
            </w:r>
          </w:p>
        </w:tc>
      </w:tr>
      <w:tr w:rsidR="00833738" w:rsidRPr="0090474D" w14:paraId="6C370B8B" w14:textId="77777777" w:rsidTr="06D5E249">
        <w:trPr>
          <w:trHeight w:hRule="exact" w:val="283"/>
        </w:trPr>
        <w:tc>
          <w:tcPr>
            <w:tcW w:w="2552"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6021E920" w14:textId="0849C02E" w:rsidR="00833738" w:rsidRPr="0004685F" w:rsidRDefault="00833738" w:rsidP="04C1F4CD">
            <w:pPr>
              <w:pStyle w:val="TableParagraph"/>
              <w:spacing w:line="267" w:lineRule="exact"/>
              <w:ind w:left="102"/>
              <w:rPr>
                <w:rFonts w:ascii="Tenorite" w:hAnsi="Tenorite"/>
                <w:spacing w:val="-2"/>
                <w:w w:val="105"/>
                <w:sz w:val="24"/>
                <w:szCs w:val="24"/>
              </w:rPr>
            </w:pPr>
            <w:r w:rsidRPr="04C1F4CD">
              <w:rPr>
                <w:rFonts w:ascii="Tenorite" w:hAnsi="Tenorite"/>
                <w:spacing w:val="-2"/>
                <w:w w:val="105"/>
                <w:sz w:val="24"/>
                <w:szCs w:val="24"/>
              </w:rPr>
              <w:t>Call Close</w:t>
            </w:r>
            <w:r w:rsidR="3B3F8424" w:rsidRPr="04C1F4CD">
              <w:rPr>
                <w:rFonts w:ascii="Tenorite" w:hAnsi="Tenorite"/>
                <w:spacing w:val="-2"/>
                <w:w w:val="105"/>
                <w:sz w:val="24"/>
                <w:szCs w:val="24"/>
              </w:rPr>
              <w:t>s</w:t>
            </w:r>
          </w:p>
        </w:tc>
        <w:tc>
          <w:tcPr>
            <w:tcW w:w="2551"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0FF95B7A" w14:textId="0DC06BCE" w:rsidR="00833738" w:rsidRPr="0004685F" w:rsidRDefault="19CCEAE9" w:rsidP="04C1F4CD">
            <w:pPr>
              <w:pStyle w:val="TableParagraph"/>
              <w:spacing w:line="272" w:lineRule="exact"/>
              <w:ind w:left="102"/>
              <w:rPr>
                <w:rFonts w:ascii="Tenorite" w:hAnsi="Tenorite"/>
                <w:spacing w:val="-2"/>
                <w:w w:val="105"/>
                <w:sz w:val="24"/>
                <w:szCs w:val="24"/>
              </w:rPr>
            </w:pPr>
            <w:r w:rsidRPr="04C1F4CD">
              <w:rPr>
                <w:rFonts w:ascii="Tenorite" w:hAnsi="Tenorite"/>
                <w:spacing w:val="-2"/>
                <w:w w:val="105"/>
                <w:sz w:val="24"/>
                <w:szCs w:val="24"/>
              </w:rPr>
              <w:t>2</w:t>
            </w:r>
            <w:r w:rsidR="00833738" w:rsidRPr="04C1F4CD">
              <w:rPr>
                <w:rFonts w:ascii="Tenorite" w:hAnsi="Tenorite"/>
                <w:spacing w:val="-2"/>
                <w:w w:val="105"/>
                <w:sz w:val="24"/>
                <w:szCs w:val="24"/>
              </w:rPr>
              <w:t xml:space="preserve"> Feb</w:t>
            </w:r>
            <w:r w:rsidR="17C90DFD" w:rsidRPr="04C1F4CD">
              <w:rPr>
                <w:rFonts w:ascii="Tenorite" w:hAnsi="Tenorite"/>
                <w:spacing w:val="-2"/>
                <w:w w:val="105"/>
                <w:sz w:val="24"/>
                <w:szCs w:val="24"/>
              </w:rPr>
              <w:t>ruary</w:t>
            </w:r>
            <w:r w:rsidR="00833738" w:rsidRPr="04C1F4CD">
              <w:rPr>
                <w:rFonts w:ascii="Tenorite" w:hAnsi="Tenorite"/>
                <w:spacing w:val="-2"/>
                <w:w w:val="105"/>
                <w:sz w:val="24"/>
                <w:szCs w:val="24"/>
              </w:rPr>
              <w:t xml:space="preserve"> 202</w:t>
            </w:r>
            <w:r w:rsidR="2CAF26BC" w:rsidRPr="04C1F4CD">
              <w:rPr>
                <w:rFonts w:ascii="Tenorite" w:hAnsi="Tenorite"/>
                <w:spacing w:val="-2"/>
                <w:w w:val="105"/>
                <w:sz w:val="24"/>
                <w:szCs w:val="24"/>
              </w:rPr>
              <w:t>6</w:t>
            </w:r>
          </w:p>
        </w:tc>
      </w:tr>
      <w:tr w:rsidR="00833738" w:rsidRPr="0090474D" w14:paraId="0ACEF39E" w14:textId="77777777" w:rsidTr="06D5E249">
        <w:trPr>
          <w:trHeight w:hRule="exact" w:val="281"/>
        </w:trPr>
        <w:tc>
          <w:tcPr>
            <w:tcW w:w="2552"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16C2C47E" w14:textId="77777777" w:rsidR="00833738" w:rsidRPr="0004685F" w:rsidRDefault="00833738" w:rsidP="04C1F4CD">
            <w:pPr>
              <w:pStyle w:val="TableParagraph"/>
              <w:spacing w:line="267" w:lineRule="exact"/>
              <w:ind w:left="102"/>
              <w:rPr>
                <w:rFonts w:ascii="Tenorite" w:hAnsi="Tenorite"/>
                <w:spacing w:val="-2"/>
                <w:w w:val="105"/>
                <w:sz w:val="24"/>
                <w:szCs w:val="24"/>
              </w:rPr>
            </w:pPr>
            <w:r w:rsidRPr="04C1F4CD">
              <w:rPr>
                <w:rFonts w:ascii="Tenorite" w:hAnsi="Tenorite"/>
                <w:spacing w:val="-2"/>
                <w:w w:val="105"/>
                <w:sz w:val="24"/>
                <w:szCs w:val="24"/>
              </w:rPr>
              <w:t>Review Panel</w:t>
            </w:r>
          </w:p>
        </w:tc>
        <w:tc>
          <w:tcPr>
            <w:tcW w:w="2551"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48F8C5F4" w14:textId="1AAA4CCE" w:rsidR="00833738" w:rsidRPr="0004685F" w:rsidRDefault="5DC456AA" w:rsidP="04C1F4CD">
            <w:pPr>
              <w:pStyle w:val="TableParagraph"/>
              <w:spacing w:line="269" w:lineRule="exact"/>
              <w:ind w:left="102"/>
              <w:rPr>
                <w:rFonts w:ascii="Tenorite" w:hAnsi="Tenorite"/>
                <w:spacing w:val="-2"/>
                <w:w w:val="105"/>
                <w:sz w:val="24"/>
                <w:szCs w:val="24"/>
              </w:rPr>
            </w:pPr>
            <w:r w:rsidRPr="04C1F4CD">
              <w:rPr>
                <w:rFonts w:ascii="Tenorite" w:hAnsi="Tenorite"/>
                <w:spacing w:val="-2"/>
                <w:w w:val="105"/>
                <w:sz w:val="24"/>
                <w:szCs w:val="24"/>
              </w:rPr>
              <w:t>After</w:t>
            </w:r>
            <w:r w:rsidR="00833738" w:rsidRPr="04C1F4CD">
              <w:rPr>
                <w:rFonts w:ascii="Tenorite" w:hAnsi="Tenorite"/>
                <w:spacing w:val="-2"/>
                <w:w w:val="105"/>
                <w:sz w:val="24"/>
                <w:szCs w:val="24"/>
              </w:rPr>
              <w:t xml:space="preserve"> </w:t>
            </w:r>
            <w:r w:rsidR="0284A5FE" w:rsidRPr="04C1F4CD">
              <w:rPr>
                <w:rFonts w:ascii="Tenorite" w:hAnsi="Tenorite"/>
                <w:spacing w:val="-2"/>
                <w:w w:val="105"/>
                <w:sz w:val="24"/>
                <w:szCs w:val="24"/>
              </w:rPr>
              <w:t>1</w:t>
            </w:r>
            <w:r w:rsidR="2921F68E" w:rsidRPr="04C1F4CD">
              <w:rPr>
                <w:rFonts w:ascii="Tenorite" w:hAnsi="Tenorite"/>
                <w:spacing w:val="-2"/>
                <w:w w:val="105"/>
                <w:sz w:val="24"/>
                <w:szCs w:val="24"/>
              </w:rPr>
              <w:t>6</w:t>
            </w:r>
            <w:r w:rsidR="00833738" w:rsidRPr="04C1F4CD">
              <w:rPr>
                <w:rFonts w:ascii="Tenorite" w:hAnsi="Tenorite"/>
                <w:spacing w:val="-2"/>
                <w:w w:val="105"/>
                <w:sz w:val="24"/>
                <w:szCs w:val="24"/>
              </w:rPr>
              <w:t xml:space="preserve"> March </w:t>
            </w:r>
            <w:r w:rsidR="3D22080A" w:rsidRPr="04C1F4CD">
              <w:rPr>
                <w:rFonts w:ascii="Tenorite" w:hAnsi="Tenorite"/>
                <w:spacing w:val="-2"/>
                <w:w w:val="105"/>
                <w:sz w:val="24"/>
                <w:szCs w:val="24"/>
              </w:rPr>
              <w:t>202</w:t>
            </w:r>
            <w:r w:rsidR="48C7BA3D" w:rsidRPr="04C1F4CD">
              <w:rPr>
                <w:rFonts w:ascii="Tenorite" w:hAnsi="Tenorite"/>
                <w:spacing w:val="-2"/>
                <w:w w:val="105"/>
                <w:sz w:val="24"/>
                <w:szCs w:val="24"/>
              </w:rPr>
              <w:t>6</w:t>
            </w:r>
          </w:p>
        </w:tc>
      </w:tr>
      <w:tr w:rsidR="00833738" w:rsidRPr="0090474D" w14:paraId="70C457B6" w14:textId="77777777" w:rsidTr="06D5E249">
        <w:trPr>
          <w:trHeight w:hRule="exact" w:val="360"/>
        </w:trPr>
        <w:tc>
          <w:tcPr>
            <w:tcW w:w="2552"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40649CEF" w14:textId="77777777" w:rsidR="00833738" w:rsidRPr="0004685F" w:rsidRDefault="00833738" w:rsidP="04C1F4CD">
            <w:pPr>
              <w:pStyle w:val="TableParagraph"/>
              <w:spacing w:line="267" w:lineRule="exact"/>
              <w:ind w:left="102"/>
              <w:rPr>
                <w:rFonts w:ascii="Tenorite" w:hAnsi="Tenorite"/>
                <w:spacing w:val="-2"/>
                <w:w w:val="105"/>
                <w:sz w:val="24"/>
                <w:szCs w:val="24"/>
              </w:rPr>
            </w:pPr>
            <w:r w:rsidRPr="04C1F4CD">
              <w:rPr>
                <w:rFonts w:ascii="Tenorite" w:hAnsi="Tenorite"/>
                <w:spacing w:val="-2"/>
                <w:w w:val="105"/>
                <w:sz w:val="24"/>
                <w:szCs w:val="24"/>
              </w:rPr>
              <w:t>Notification of Awards</w:t>
            </w:r>
          </w:p>
        </w:tc>
        <w:tc>
          <w:tcPr>
            <w:tcW w:w="2551"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6EE560ED" w14:textId="02A0B1E9" w:rsidR="00833738" w:rsidRPr="0004685F" w:rsidRDefault="5DC456AA" w:rsidP="04C1F4CD">
            <w:pPr>
              <w:pStyle w:val="TableParagraph"/>
              <w:spacing w:line="272" w:lineRule="exact"/>
              <w:ind w:left="102"/>
              <w:rPr>
                <w:rFonts w:ascii="Tenorite" w:hAnsi="Tenorite"/>
                <w:spacing w:val="-2"/>
                <w:w w:val="105"/>
                <w:sz w:val="24"/>
                <w:szCs w:val="24"/>
              </w:rPr>
            </w:pPr>
            <w:r w:rsidRPr="04C1F4CD">
              <w:rPr>
                <w:rFonts w:ascii="Tenorite" w:hAnsi="Tenorite"/>
                <w:spacing w:val="-2"/>
                <w:w w:val="105"/>
                <w:sz w:val="24"/>
                <w:szCs w:val="24"/>
              </w:rPr>
              <w:t>Early April 202</w:t>
            </w:r>
            <w:r w:rsidR="6C6F3799" w:rsidRPr="04C1F4CD">
              <w:rPr>
                <w:rFonts w:ascii="Tenorite" w:hAnsi="Tenorite"/>
                <w:spacing w:val="-2"/>
                <w:w w:val="105"/>
                <w:sz w:val="24"/>
                <w:szCs w:val="24"/>
              </w:rPr>
              <w:t>6</w:t>
            </w:r>
          </w:p>
        </w:tc>
      </w:tr>
      <w:tr w:rsidR="00833738" w:rsidRPr="0090474D" w14:paraId="040B00CE" w14:textId="77777777" w:rsidTr="06D5E249">
        <w:trPr>
          <w:trHeight w:hRule="exact" w:val="579"/>
        </w:trPr>
        <w:tc>
          <w:tcPr>
            <w:tcW w:w="2552"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3765C572" w14:textId="77777777" w:rsidR="00833738" w:rsidRPr="0004685F" w:rsidRDefault="00833738" w:rsidP="04C1F4CD">
            <w:pPr>
              <w:pStyle w:val="TableParagraph"/>
              <w:spacing w:line="267" w:lineRule="exact"/>
              <w:ind w:left="102"/>
              <w:rPr>
                <w:rFonts w:ascii="Tenorite" w:hAnsi="Tenorite"/>
                <w:spacing w:val="-2"/>
                <w:w w:val="105"/>
                <w:sz w:val="24"/>
                <w:szCs w:val="24"/>
              </w:rPr>
            </w:pPr>
            <w:r w:rsidRPr="04C1F4CD">
              <w:rPr>
                <w:rFonts w:ascii="Tenorite" w:hAnsi="Tenorite"/>
                <w:spacing w:val="-2"/>
                <w:w w:val="105"/>
                <w:sz w:val="24"/>
                <w:szCs w:val="24"/>
              </w:rPr>
              <w:t>Showcase and Launch Event*</w:t>
            </w:r>
          </w:p>
        </w:tc>
        <w:tc>
          <w:tcPr>
            <w:tcW w:w="2551"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565488A5" w14:textId="5C43A17D" w:rsidR="00833738" w:rsidRPr="0004685F" w:rsidRDefault="4022DB26" w:rsidP="04C1F4CD">
            <w:pPr>
              <w:pStyle w:val="TableParagraph"/>
              <w:spacing w:line="272" w:lineRule="exact"/>
              <w:ind w:left="102"/>
              <w:rPr>
                <w:rFonts w:ascii="Tenorite" w:hAnsi="Tenorite"/>
                <w:spacing w:val="-2"/>
                <w:w w:val="105"/>
                <w:sz w:val="24"/>
                <w:szCs w:val="24"/>
              </w:rPr>
            </w:pPr>
            <w:r w:rsidRPr="04C1F4CD">
              <w:rPr>
                <w:rFonts w:ascii="Tenorite" w:hAnsi="Tenorite"/>
                <w:spacing w:val="-2"/>
                <w:w w:val="105"/>
                <w:sz w:val="24"/>
                <w:szCs w:val="24"/>
              </w:rPr>
              <w:t>2</w:t>
            </w:r>
            <w:r w:rsidR="472B1BC1" w:rsidRPr="04C1F4CD">
              <w:rPr>
                <w:rFonts w:ascii="Tenorite" w:hAnsi="Tenorite"/>
                <w:spacing w:val="-2"/>
                <w:w w:val="105"/>
                <w:sz w:val="24"/>
                <w:szCs w:val="24"/>
              </w:rPr>
              <w:t>1</w:t>
            </w:r>
            <w:r w:rsidRPr="04C1F4CD">
              <w:rPr>
                <w:rFonts w:ascii="Tenorite" w:hAnsi="Tenorite"/>
                <w:spacing w:val="-2"/>
                <w:w w:val="105"/>
                <w:sz w:val="24"/>
                <w:szCs w:val="24"/>
              </w:rPr>
              <w:t xml:space="preserve"> May 202</w:t>
            </w:r>
            <w:r w:rsidR="449A99FF" w:rsidRPr="04C1F4CD">
              <w:rPr>
                <w:rFonts w:ascii="Tenorite" w:hAnsi="Tenorite"/>
                <w:spacing w:val="-2"/>
                <w:w w:val="105"/>
                <w:sz w:val="24"/>
                <w:szCs w:val="24"/>
              </w:rPr>
              <w:t>6</w:t>
            </w:r>
          </w:p>
        </w:tc>
      </w:tr>
      <w:tr w:rsidR="00833738" w:rsidRPr="0090474D" w14:paraId="31B1B2B4" w14:textId="77777777" w:rsidTr="06D5E249">
        <w:trPr>
          <w:trHeight w:hRule="exact" w:val="544"/>
        </w:trPr>
        <w:tc>
          <w:tcPr>
            <w:tcW w:w="2552"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352A90AA" w14:textId="77777777" w:rsidR="00833738" w:rsidRPr="0004685F" w:rsidRDefault="00833738" w:rsidP="04C1F4CD">
            <w:pPr>
              <w:pStyle w:val="TableParagraph"/>
              <w:spacing w:line="269" w:lineRule="exact"/>
              <w:ind w:left="102"/>
              <w:rPr>
                <w:rFonts w:ascii="Tenorite" w:hAnsi="Tenorite"/>
                <w:spacing w:val="-2"/>
                <w:w w:val="105"/>
                <w:sz w:val="24"/>
                <w:szCs w:val="24"/>
              </w:rPr>
            </w:pPr>
            <w:r w:rsidRPr="04C1F4CD">
              <w:rPr>
                <w:rFonts w:ascii="Tenorite" w:hAnsi="Tenorite"/>
                <w:spacing w:val="-2"/>
                <w:w w:val="105"/>
                <w:sz w:val="24"/>
                <w:szCs w:val="24"/>
              </w:rPr>
              <w:t>Project period</w:t>
            </w:r>
          </w:p>
        </w:tc>
        <w:tc>
          <w:tcPr>
            <w:tcW w:w="2551" w:type="dxa"/>
            <w:tcBorders>
              <w:top w:val="single" w:sz="5" w:space="0" w:color="1A2E4D" w:themeColor="text2"/>
              <w:left w:val="single" w:sz="5" w:space="0" w:color="1A2E4D" w:themeColor="text2"/>
              <w:bottom w:val="single" w:sz="5" w:space="0" w:color="1A2E4D" w:themeColor="text2"/>
              <w:right w:val="single" w:sz="5" w:space="0" w:color="1A2E4D" w:themeColor="text2"/>
            </w:tcBorders>
          </w:tcPr>
          <w:p w14:paraId="00E5588F" w14:textId="01D553FB" w:rsidR="00302249" w:rsidRPr="0004685F" w:rsidRDefault="00833738" w:rsidP="04C1F4CD">
            <w:pPr>
              <w:pStyle w:val="TableParagraph"/>
              <w:spacing w:line="269" w:lineRule="exact"/>
              <w:ind w:left="102"/>
              <w:rPr>
                <w:rFonts w:ascii="Tenorite" w:hAnsi="Tenorite"/>
                <w:spacing w:val="-2"/>
                <w:w w:val="105"/>
                <w:sz w:val="24"/>
                <w:szCs w:val="24"/>
              </w:rPr>
            </w:pPr>
            <w:r w:rsidRPr="04C1F4CD">
              <w:rPr>
                <w:rFonts w:ascii="Tenorite" w:hAnsi="Tenorite"/>
                <w:spacing w:val="-2"/>
                <w:w w:val="105"/>
                <w:sz w:val="24"/>
                <w:szCs w:val="24"/>
              </w:rPr>
              <w:t>1 June 202</w:t>
            </w:r>
            <w:r w:rsidR="5A67C439" w:rsidRPr="04C1F4CD">
              <w:rPr>
                <w:rFonts w:ascii="Tenorite" w:hAnsi="Tenorite"/>
                <w:spacing w:val="-2"/>
                <w:w w:val="105"/>
                <w:sz w:val="24"/>
                <w:szCs w:val="24"/>
              </w:rPr>
              <w:t>6</w:t>
            </w:r>
            <w:r w:rsidRPr="04C1F4CD">
              <w:rPr>
                <w:rFonts w:ascii="Tenorite" w:hAnsi="Tenorite"/>
                <w:spacing w:val="-2"/>
                <w:w w:val="105"/>
                <w:sz w:val="24"/>
                <w:szCs w:val="24"/>
              </w:rPr>
              <w:t xml:space="preserve"> – </w:t>
            </w:r>
          </w:p>
          <w:p w14:paraId="41E96418" w14:textId="1065B538" w:rsidR="00833738" w:rsidRPr="0004685F" w:rsidRDefault="00833738" w:rsidP="04C1F4CD">
            <w:pPr>
              <w:pStyle w:val="TableParagraph"/>
              <w:spacing w:line="269" w:lineRule="exact"/>
              <w:ind w:left="102"/>
              <w:rPr>
                <w:rFonts w:ascii="Tenorite" w:hAnsi="Tenorite"/>
                <w:spacing w:val="-2"/>
                <w:w w:val="105"/>
                <w:sz w:val="24"/>
                <w:szCs w:val="24"/>
              </w:rPr>
            </w:pPr>
            <w:r w:rsidRPr="04C1F4CD">
              <w:rPr>
                <w:rFonts w:ascii="Tenorite" w:hAnsi="Tenorite"/>
                <w:spacing w:val="-2"/>
                <w:w w:val="105"/>
                <w:sz w:val="24"/>
                <w:szCs w:val="24"/>
              </w:rPr>
              <w:t>30 Nov</w:t>
            </w:r>
            <w:r w:rsidR="17C90DFD" w:rsidRPr="04C1F4CD">
              <w:rPr>
                <w:rFonts w:ascii="Tenorite" w:hAnsi="Tenorite"/>
                <w:spacing w:val="-2"/>
                <w:w w:val="105"/>
                <w:sz w:val="24"/>
                <w:szCs w:val="24"/>
              </w:rPr>
              <w:t>ember</w:t>
            </w:r>
            <w:r w:rsidR="034406E0" w:rsidRPr="04C1F4CD">
              <w:rPr>
                <w:rFonts w:ascii="Tenorite" w:hAnsi="Tenorite"/>
                <w:spacing w:val="-2"/>
                <w:w w:val="105"/>
                <w:sz w:val="24"/>
                <w:szCs w:val="24"/>
              </w:rPr>
              <w:t xml:space="preserve"> 202</w:t>
            </w:r>
            <w:r w:rsidR="39369A05" w:rsidRPr="04C1F4CD">
              <w:rPr>
                <w:rFonts w:ascii="Tenorite" w:hAnsi="Tenorite"/>
                <w:spacing w:val="-2"/>
                <w:w w:val="105"/>
                <w:sz w:val="24"/>
                <w:szCs w:val="24"/>
              </w:rPr>
              <w:t>6</w:t>
            </w:r>
          </w:p>
        </w:tc>
      </w:tr>
    </w:tbl>
    <w:p w14:paraId="5C0AA87D" w14:textId="47EEAF65" w:rsidR="00833738" w:rsidRPr="0090474D" w:rsidRDefault="00833738" w:rsidP="4786CEB3">
      <w:pPr>
        <w:spacing w:before="8"/>
        <w:rPr>
          <w:rFonts w:ascii="Tenorite" w:eastAsia="Arial Unicode MS" w:hAnsi="Tenorite"/>
          <w:spacing w:val="-2"/>
          <w:w w:val="105"/>
          <w:sz w:val="24"/>
          <w:szCs w:val="24"/>
        </w:rPr>
      </w:pPr>
      <w:r w:rsidRPr="4786CEB3">
        <w:rPr>
          <w:rFonts w:ascii="Tenorite" w:hAnsi="Tenorite"/>
          <w:i/>
          <w:iCs/>
          <w:spacing w:val="-2"/>
          <w:w w:val="105"/>
          <w:sz w:val="24"/>
          <w:szCs w:val="24"/>
        </w:rPr>
        <w:t xml:space="preserve">*note that </w:t>
      </w:r>
      <w:r w:rsidRPr="4786CEB3">
        <w:rPr>
          <w:rFonts w:ascii="Tenorite" w:hAnsi="Tenorite"/>
          <w:i/>
          <w:iCs/>
          <w:spacing w:val="-2"/>
          <w:w w:val="105"/>
          <w:sz w:val="24"/>
          <w:szCs w:val="24"/>
          <w:u w:val="single"/>
        </w:rPr>
        <w:t>all members</w:t>
      </w:r>
      <w:r w:rsidRPr="4786CEB3">
        <w:rPr>
          <w:rFonts w:ascii="Tenorite" w:hAnsi="Tenorite"/>
          <w:i/>
          <w:iCs/>
          <w:spacing w:val="-2"/>
          <w:w w:val="105"/>
          <w:sz w:val="24"/>
          <w:szCs w:val="24"/>
        </w:rPr>
        <w:t xml:space="preserve"> of successful communities are expected to attend the Showcase and Launch event</w:t>
      </w:r>
      <w:r w:rsidR="00783502" w:rsidRPr="4786CEB3">
        <w:rPr>
          <w:rFonts w:ascii="Tenorite" w:hAnsi="Tenorite"/>
          <w:i/>
          <w:iCs/>
          <w:spacing w:val="-2"/>
          <w:w w:val="105"/>
          <w:sz w:val="24"/>
          <w:szCs w:val="24"/>
        </w:rPr>
        <w:t xml:space="preserve"> which will be at Watershed, Bristol.</w:t>
      </w:r>
    </w:p>
    <w:p w14:paraId="48A6405E" w14:textId="77777777" w:rsidR="0028501A" w:rsidRPr="00C85FEA" w:rsidRDefault="0028501A" w:rsidP="00485163">
      <w:pPr>
        <w:spacing w:before="8"/>
        <w:jc w:val="both"/>
        <w:rPr>
          <w:rFonts w:ascii="Tenorite" w:eastAsia="Arial Black" w:hAnsi="Tenorite" w:cs="Arial Black"/>
          <w:sz w:val="20"/>
          <w:szCs w:val="20"/>
        </w:rPr>
        <w:sectPr w:rsidR="0028501A" w:rsidRPr="00C85FEA" w:rsidSect="00B406C3">
          <w:pgSz w:w="11910" w:h="16840"/>
          <w:pgMar w:top="720" w:right="720" w:bottom="720" w:left="720" w:header="0" w:footer="991" w:gutter="0"/>
          <w:cols w:num="2" w:space="604" w:equalWidth="0">
            <w:col w:w="4933" w:space="604"/>
            <w:col w:w="4933"/>
          </w:cols>
          <w:docGrid w:linePitch="299"/>
        </w:sectPr>
      </w:pPr>
    </w:p>
    <w:p w14:paraId="74AB5A72" w14:textId="7B140A35" w:rsidR="00E16B64" w:rsidRPr="008D72DD" w:rsidRDefault="005C12C3" w:rsidP="00470057">
      <w:pPr>
        <w:pStyle w:val="Heading2"/>
        <w:spacing w:before="33" w:line="314" w:lineRule="exact"/>
        <w:ind w:left="102" w:right="386"/>
        <w:rPr>
          <w:rFonts w:ascii="Tenorite" w:eastAsia="Arial Unicode MS" w:hAnsi="Tenorite" w:cs="Arial Unicode MS"/>
          <w:spacing w:val="-1"/>
          <w:w w:val="90"/>
          <w:sz w:val="24"/>
          <w:szCs w:val="24"/>
        </w:rPr>
      </w:pPr>
      <w:bookmarkStart w:id="1" w:name="_Annex_One:_Assessment"/>
      <w:bookmarkStart w:id="2" w:name="_Ref150844470"/>
      <w:bookmarkEnd w:id="1"/>
      <w:r w:rsidRPr="008D72DD">
        <w:rPr>
          <w:rFonts w:ascii="Tenorite" w:eastAsia="Arial Unicode MS" w:hAnsi="Tenorite" w:cs="Arial Unicode MS"/>
          <w:spacing w:val="-1"/>
          <w:w w:val="90"/>
          <w:sz w:val="24"/>
          <w:szCs w:val="24"/>
        </w:rPr>
        <w:lastRenderedPageBreak/>
        <w:t>ANNEX ONE</w:t>
      </w:r>
      <w:r w:rsidR="00E8788A" w:rsidRPr="008D72DD">
        <w:rPr>
          <w:rFonts w:ascii="Tenorite" w:eastAsia="Arial Unicode MS" w:hAnsi="Tenorite" w:cs="Arial Unicode MS"/>
          <w:spacing w:val="-1"/>
          <w:w w:val="90"/>
          <w:sz w:val="24"/>
          <w:szCs w:val="24"/>
        </w:rPr>
        <w:t xml:space="preserve">: Assessment Criteria </w:t>
      </w:r>
      <w:r w:rsidR="0044654F" w:rsidRPr="008D72DD">
        <w:rPr>
          <w:rFonts w:ascii="Tenorite" w:eastAsia="Arial Unicode MS" w:hAnsi="Tenorite" w:cs="Arial Unicode MS"/>
          <w:spacing w:val="-1"/>
          <w:w w:val="90"/>
          <w:sz w:val="24"/>
          <w:szCs w:val="24"/>
        </w:rPr>
        <w:t>f</w:t>
      </w:r>
      <w:r w:rsidR="00E8788A" w:rsidRPr="008D72DD">
        <w:rPr>
          <w:rFonts w:ascii="Tenorite" w:eastAsia="Arial Unicode MS" w:hAnsi="Tenorite" w:cs="Arial Unicode MS"/>
          <w:spacing w:val="-1"/>
          <w:w w:val="90"/>
          <w:sz w:val="24"/>
          <w:szCs w:val="24"/>
        </w:rPr>
        <w:t xml:space="preserve">or </w:t>
      </w:r>
      <w:r w:rsidR="0044654F" w:rsidRPr="008D72DD">
        <w:rPr>
          <w:rFonts w:ascii="Tenorite" w:eastAsia="Arial Unicode MS" w:hAnsi="Tenorite" w:cs="Arial Unicode MS"/>
          <w:spacing w:val="-1"/>
          <w:w w:val="90"/>
          <w:sz w:val="24"/>
          <w:szCs w:val="24"/>
        </w:rPr>
        <w:t xml:space="preserve">the </w:t>
      </w:r>
      <w:r w:rsidR="00E8788A" w:rsidRPr="008D72DD">
        <w:rPr>
          <w:rFonts w:ascii="Tenorite" w:eastAsia="Arial Unicode MS" w:hAnsi="Tenorite" w:cs="Arial Unicode MS"/>
          <w:spacing w:val="-1"/>
          <w:w w:val="90"/>
          <w:sz w:val="24"/>
          <w:szCs w:val="24"/>
        </w:rPr>
        <w:t>Generator Fund</w:t>
      </w:r>
      <w:bookmarkEnd w:id="2"/>
      <w:r w:rsidR="00E8788A" w:rsidRPr="008D72DD">
        <w:rPr>
          <w:rFonts w:ascii="Tenorite" w:eastAsia="Arial Unicode MS" w:hAnsi="Tenorite" w:cs="Arial Unicode MS"/>
          <w:spacing w:val="-1"/>
          <w:w w:val="90"/>
          <w:sz w:val="24"/>
          <w:szCs w:val="24"/>
        </w:rPr>
        <w:t xml:space="preserve"> </w:t>
      </w:r>
    </w:p>
    <w:p w14:paraId="42177AA1" w14:textId="1A9B8BBD" w:rsidR="00ED77C7" w:rsidRPr="0011170E" w:rsidRDefault="00ED77C7" w:rsidP="004402EB">
      <w:pPr>
        <w:pStyle w:val="BodyText"/>
        <w:spacing w:before="33" w:line="314" w:lineRule="exact"/>
        <w:ind w:left="0"/>
        <w:jc w:val="both"/>
        <w:rPr>
          <w:rFonts w:ascii="Tenorite" w:eastAsiaTheme="minorHAnsi" w:hAnsi="Tenorite"/>
          <w:spacing w:val="-2"/>
          <w:w w:val="105"/>
          <w:sz w:val="22"/>
          <w:szCs w:val="22"/>
        </w:rPr>
      </w:pPr>
      <w:r w:rsidRPr="0011170E">
        <w:rPr>
          <w:rFonts w:ascii="Tenorite" w:eastAsiaTheme="minorHAnsi" w:hAnsi="Tenorite"/>
          <w:spacing w:val="-2"/>
          <w:w w:val="105"/>
          <w:sz w:val="22"/>
          <w:szCs w:val="22"/>
        </w:rPr>
        <w:t xml:space="preserve">This </w:t>
      </w:r>
      <w:r w:rsidR="000F4F9A" w:rsidRPr="0011170E">
        <w:rPr>
          <w:rFonts w:ascii="Tenorite" w:eastAsiaTheme="minorHAnsi" w:hAnsi="Tenorite"/>
          <w:spacing w:val="-2"/>
          <w:w w:val="105"/>
          <w:sz w:val="22"/>
          <w:szCs w:val="22"/>
        </w:rPr>
        <w:t>t</w:t>
      </w:r>
      <w:r w:rsidR="00BB4037" w:rsidRPr="0011170E">
        <w:rPr>
          <w:rFonts w:ascii="Tenorite" w:eastAsiaTheme="minorHAnsi" w:hAnsi="Tenorite"/>
          <w:spacing w:val="-2"/>
          <w:w w:val="105"/>
          <w:sz w:val="22"/>
          <w:szCs w:val="22"/>
        </w:rPr>
        <w:t>a</w:t>
      </w:r>
      <w:r w:rsidR="000F4F9A" w:rsidRPr="0011170E">
        <w:rPr>
          <w:rFonts w:ascii="Tenorite" w:eastAsiaTheme="minorHAnsi" w:hAnsi="Tenorite"/>
          <w:spacing w:val="-2"/>
          <w:w w:val="105"/>
          <w:sz w:val="22"/>
          <w:szCs w:val="22"/>
        </w:rPr>
        <w:t>ble</w:t>
      </w:r>
      <w:r w:rsidRPr="0011170E">
        <w:rPr>
          <w:rFonts w:ascii="Tenorite" w:eastAsiaTheme="minorHAnsi" w:hAnsi="Tenorite"/>
          <w:spacing w:val="-2"/>
          <w:w w:val="105"/>
          <w:sz w:val="22"/>
          <w:szCs w:val="22"/>
        </w:rPr>
        <w:t xml:space="preserve"> has been drawn up to assist applicants when completing their Generator application forms. The purpose is to explain the type of information and evidence required to satisfy the assessment criteria.</w:t>
      </w:r>
    </w:p>
    <w:p w14:paraId="7F237B4E" w14:textId="77777777" w:rsidR="00BB4037" w:rsidRPr="0011170E" w:rsidRDefault="00BB4037" w:rsidP="004402EB">
      <w:pPr>
        <w:pStyle w:val="BodyText"/>
        <w:spacing w:before="33" w:line="314" w:lineRule="exact"/>
        <w:ind w:left="0"/>
        <w:jc w:val="both"/>
        <w:rPr>
          <w:rFonts w:ascii="Tenorite" w:hAnsi="Tenorite" w:cs="Arial Unicode MS"/>
          <w:sz w:val="22"/>
          <w:szCs w:val="22"/>
        </w:rPr>
      </w:pPr>
    </w:p>
    <w:tbl>
      <w:tblPr>
        <w:tblStyle w:val="TableGrid"/>
        <w:tblW w:w="10573" w:type="dxa"/>
        <w:jc w:val="center"/>
        <w:tblInd w:w="0" w:type="dxa"/>
        <w:tblLook w:val="04A0" w:firstRow="1" w:lastRow="0" w:firstColumn="1" w:lastColumn="0" w:noHBand="0" w:noVBand="1"/>
      </w:tblPr>
      <w:tblGrid>
        <w:gridCol w:w="2122"/>
        <w:gridCol w:w="8451"/>
      </w:tblGrid>
      <w:tr w:rsidR="00ED77C7" w:rsidRPr="0011170E" w14:paraId="4213081D" w14:textId="77777777" w:rsidTr="00EB72B9">
        <w:trPr>
          <w:jc w:val="center"/>
        </w:trPr>
        <w:tc>
          <w:tcPr>
            <w:tcW w:w="2122" w:type="dxa"/>
            <w:tcBorders>
              <w:bottom w:val="single" w:sz="4" w:space="0" w:color="auto"/>
            </w:tcBorders>
          </w:tcPr>
          <w:p w14:paraId="19C853AC" w14:textId="77777777" w:rsidR="00ED77C7" w:rsidRPr="0011170E" w:rsidRDefault="00ED77C7" w:rsidP="00BF52C8">
            <w:pPr>
              <w:pStyle w:val="TableParagraph"/>
              <w:spacing w:line="227" w:lineRule="exact"/>
              <w:ind w:left="102"/>
              <w:rPr>
                <w:rFonts w:ascii="Tenorite" w:hAnsi="Tenorite"/>
                <w:b/>
                <w:spacing w:val="-2"/>
                <w:w w:val="105"/>
                <w:sz w:val="22"/>
                <w:szCs w:val="22"/>
                <w:lang w:val="en-US"/>
              </w:rPr>
            </w:pPr>
            <w:r w:rsidRPr="0011170E">
              <w:rPr>
                <w:rFonts w:ascii="Tenorite" w:hAnsi="Tenorite"/>
                <w:b/>
                <w:spacing w:val="-2"/>
                <w:w w:val="105"/>
                <w:sz w:val="22"/>
                <w:szCs w:val="22"/>
                <w:lang w:val="en-US"/>
              </w:rPr>
              <w:t>Assessment Criteria</w:t>
            </w:r>
          </w:p>
        </w:tc>
        <w:tc>
          <w:tcPr>
            <w:tcW w:w="8451" w:type="dxa"/>
            <w:tcBorders>
              <w:bottom w:val="single" w:sz="4" w:space="0" w:color="auto"/>
            </w:tcBorders>
          </w:tcPr>
          <w:p w14:paraId="353EB784" w14:textId="77777777" w:rsidR="00ED77C7" w:rsidRPr="0011170E" w:rsidRDefault="00ED77C7" w:rsidP="00BF52C8">
            <w:pPr>
              <w:pStyle w:val="TableParagraph"/>
              <w:spacing w:line="227" w:lineRule="exact"/>
              <w:ind w:left="102"/>
              <w:jc w:val="center"/>
              <w:rPr>
                <w:rFonts w:ascii="Tenorite" w:hAnsi="Tenorite"/>
                <w:b/>
                <w:spacing w:val="-2"/>
                <w:w w:val="105"/>
                <w:sz w:val="22"/>
                <w:szCs w:val="22"/>
                <w:lang w:val="en-US"/>
              </w:rPr>
            </w:pPr>
            <w:r w:rsidRPr="0011170E">
              <w:rPr>
                <w:rFonts w:ascii="Tenorite" w:hAnsi="Tenorite"/>
                <w:b/>
                <w:spacing w:val="-2"/>
                <w:w w:val="105"/>
                <w:sz w:val="22"/>
                <w:szCs w:val="22"/>
                <w:lang w:val="en-US"/>
              </w:rPr>
              <w:t>Type of Evidence Required</w:t>
            </w:r>
          </w:p>
        </w:tc>
      </w:tr>
      <w:tr w:rsidR="00ED77C7" w:rsidRPr="0011170E" w14:paraId="23FF2B75" w14:textId="77777777" w:rsidTr="00FF0CC7">
        <w:trPr>
          <w:jc w:val="center"/>
        </w:trPr>
        <w:tc>
          <w:tcPr>
            <w:tcW w:w="2122" w:type="dxa"/>
            <w:shd w:val="clear" w:color="auto" w:fill="9DF0D9" w:themeFill="accent3" w:themeFillTint="99"/>
            <w:vAlign w:val="center"/>
          </w:tcPr>
          <w:p w14:paraId="61A2DD70" w14:textId="77777777" w:rsidR="00ED77C7" w:rsidRPr="0011170E" w:rsidRDefault="00ED77C7" w:rsidP="00FF0CC7">
            <w:pPr>
              <w:pStyle w:val="TableParagraph"/>
              <w:numPr>
                <w:ilvl w:val="0"/>
                <w:numId w:val="10"/>
              </w:numPr>
              <w:spacing w:line="227" w:lineRule="exact"/>
              <w:rPr>
                <w:rFonts w:ascii="Tenorite" w:hAnsi="Tenorite"/>
                <w:b/>
                <w:spacing w:val="-2"/>
                <w:w w:val="105"/>
                <w:sz w:val="22"/>
                <w:szCs w:val="22"/>
                <w:lang w:val="en-US"/>
              </w:rPr>
            </w:pPr>
            <w:r w:rsidRPr="0011170E">
              <w:rPr>
                <w:rFonts w:ascii="Tenorite" w:hAnsi="Tenorite"/>
                <w:b/>
                <w:spacing w:val="-2"/>
                <w:w w:val="105"/>
                <w:sz w:val="22"/>
                <w:szCs w:val="22"/>
                <w:lang w:val="en-US"/>
              </w:rPr>
              <w:t>Strategic Fit</w:t>
            </w:r>
          </w:p>
        </w:tc>
        <w:tc>
          <w:tcPr>
            <w:tcW w:w="8451" w:type="dxa"/>
            <w:shd w:val="clear" w:color="auto" w:fill="9DF0D9" w:themeFill="accent3" w:themeFillTint="99"/>
          </w:tcPr>
          <w:p w14:paraId="4015EBAD" w14:textId="6E4807BC" w:rsidR="00ED77C7" w:rsidRPr="0011170E" w:rsidRDefault="00ED77C7" w:rsidP="00563C0A">
            <w:pPr>
              <w:pStyle w:val="TableParagraph"/>
              <w:spacing w:before="33" w:line="314" w:lineRule="exact"/>
              <w:ind w:left="102"/>
              <w:jc w:val="both"/>
              <w:rPr>
                <w:rFonts w:ascii="Tenorite" w:hAnsi="Tenorite"/>
                <w:spacing w:val="-2"/>
                <w:w w:val="105"/>
                <w:sz w:val="22"/>
                <w:szCs w:val="22"/>
                <w:lang w:val="en-US"/>
              </w:rPr>
            </w:pPr>
            <w:r w:rsidRPr="0011170E">
              <w:rPr>
                <w:rFonts w:ascii="Tenorite" w:hAnsi="Tenorite"/>
                <w:spacing w:val="-2"/>
                <w:w w:val="105"/>
                <w:sz w:val="22"/>
                <w:szCs w:val="22"/>
                <w:lang w:val="en-US"/>
              </w:rPr>
              <w:t xml:space="preserve">This </w:t>
            </w:r>
            <w:r w:rsidR="00A743FA" w:rsidRPr="0011170E">
              <w:rPr>
                <w:rFonts w:ascii="Tenorite" w:hAnsi="Tenorite"/>
                <w:spacing w:val="-2"/>
                <w:w w:val="105"/>
                <w:sz w:val="22"/>
                <w:szCs w:val="22"/>
                <w:lang w:val="en-US"/>
              </w:rPr>
              <w:t>component</w:t>
            </w:r>
            <w:r w:rsidR="008321B6" w:rsidRPr="0011170E">
              <w:rPr>
                <w:rFonts w:ascii="Tenorite" w:hAnsi="Tenorite"/>
                <w:spacing w:val="-2"/>
                <w:w w:val="105"/>
                <w:sz w:val="22"/>
                <w:szCs w:val="22"/>
                <w:lang w:val="en-US"/>
              </w:rPr>
              <w:t xml:space="preserve"> </w:t>
            </w:r>
            <w:r w:rsidRPr="0011170E">
              <w:rPr>
                <w:rFonts w:ascii="Tenorite" w:hAnsi="Tenorite"/>
                <w:spacing w:val="-2"/>
                <w:w w:val="105"/>
                <w:sz w:val="22"/>
                <w:szCs w:val="22"/>
                <w:lang w:val="en-US"/>
              </w:rPr>
              <w:t xml:space="preserve">draws on the assessment and scores of the following three criteria. This determines the overall fit of the proposal to the aims of the Building Communities Programme. </w:t>
            </w:r>
          </w:p>
        </w:tc>
      </w:tr>
      <w:tr w:rsidR="00ED77C7" w:rsidRPr="0011170E" w14:paraId="580A8253" w14:textId="77777777" w:rsidTr="00FF0CC7">
        <w:trPr>
          <w:jc w:val="center"/>
        </w:trPr>
        <w:tc>
          <w:tcPr>
            <w:tcW w:w="2122" w:type="dxa"/>
            <w:shd w:val="clear" w:color="auto" w:fill="DEFAF2" w:themeFill="accent3" w:themeFillTint="33"/>
            <w:vAlign w:val="center"/>
          </w:tcPr>
          <w:p w14:paraId="3179EDA5" w14:textId="77777777" w:rsidR="00ED77C7" w:rsidRPr="0011170E" w:rsidRDefault="00ED77C7" w:rsidP="00FF0CC7">
            <w:pPr>
              <w:pStyle w:val="TableParagraph"/>
              <w:spacing w:line="227" w:lineRule="exact"/>
              <w:ind w:left="102"/>
              <w:rPr>
                <w:rFonts w:ascii="Tenorite" w:hAnsi="Tenorite"/>
                <w:b/>
                <w:spacing w:val="-2"/>
                <w:w w:val="105"/>
                <w:sz w:val="22"/>
                <w:szCs w:val="22"/>
                <w:lang w:val="en-US"/>
              </w:rPr>
            </w:pPr>
            <w:r w:rsidRPr="0011170E">
              <w:rPr>
                <w:rFonts w:ascii="Tenorite" w:hAnsi="Tenorite"/>
                <w:b/>
                <w:spacing w:val="-2"/>
                <w:w w:val="105"/>
                <w:sz w:val="22"/>
                <w:szCs w:val="22"/>
                <w:lang w:val="en-US"/>
              </w:rPr>
              <w:t>1A. Step change</w:t>
            </w:r>
          </w:p>
        </w:tc>
        <w:tc>
          <w:tcPr>
            <w:tcW w:w="8451" w:type="dxa"/>
            <w:shd w:val="clear" w:color="auto" w:fill="DEFAF2" w:themeFill="accent3" w:themeFillTint="33"/>
          </w:tcPr>
          <w:p w14:paraId="5A8FD7C6" w14:textId="5CC6D422" w:rsidR="002A557A" w:rsidRPr="0011170E" w:rsidRDefault="00ED77C7" w:rsidP="00E42CD7">
            <w:pPr>
              <w:pStyle w:val="TableParagraph"/>
              <w:spacing w:before="33" w:line="314" w:lineRule="exact"/>
              <w:ind w:left="102"/>
              <w:jc w:val="both"/>
              <w:rPr>
                <w:rFonts w:ascii="Tenorite" w:hAnsi="Tenorite"/>
                <w:spacing w:val="-2"/>
                <w:w w:val="105"/>
                <w:sz w:val="22"/>
                <w:szCs w:val="22"/>
                <w:lang w:val="en-US"/>
              </w:rPr>
            </w:pPr>
            <w:r w:rsidRPr="0011170E">
              <w:rPr>
                <w:rFonts w:ascii="Tenorite" w:hAnsi="Tenorite"/>
                <w:spacing w:val="-2"/>
                <w:w w:val="105"/>
                <w:sz w:val="22"/>
                <w:szCs w:val="22"/>
                <w:lang w:val="en-US"/>
              </w:rPr>
              <w:t xml:space="preserve">Clear statement about why potential outcomes and impact (e.g. </w:t>
            </w:r>
            <w:r w:rsidR="007E6E5A" w:rsidRPr="0011170E">
              <w:rPr>
                <w:rFonts w:ascii="Tenorite" w:hAnsi="Tenorite"/>
                <w:spacing w:val="-2"/>
                <w:w w:val="105"/>
                <w:sz w:val="22"/>
                <w:szCs w:val="22"/>
                <w:lang w:val="en-US"/>
              </w:rPr>
              <w:t>inter</w:t>
            </w:r>
            <w:r w:rsidRPr="0011170E">
              <w:rPr>
                <w:rFonts w:ascii="Tenorite" w:hAnsi="Tenorite"/>
                <w:spacing w:val="-2"/>
                <w:w w:val="105"/>
                <w:sz w:val="22"/>
                <w:szCs w:val="22"/>
                <w:lang w:val="en-US"/>
              </w:rPr>
              <w:t xml:space="preserve">disciplinary, capability and capacity, unique and distinct opportunity) from the proposed research is only possible, or significantly enhanced, as a result of it being undertaken by a GW4 community rather by an individual academic or institution. </w:t>
            </w:r>
          </w:p>
          <w:p w14:paraId="24A138BD" w14:textId="6A2CFA6B" w:rsidR="00ED77C7" w:rsidRPr="0011170E" w:rsidRDefault="00ED77C7" w:rsidP="00E42CD7">
            <w:pPr>
              <w:pStyle w:val="TableParagraph"/>
              <w:spacing w:before="33" w:line="314" w:lineRule="exact"/>
              <w:ind w:left="102"/>
              <w:jc w:val="both"/>
              <w:rPr>
                <w:rFonts w:ascii="Tenorite" w:hAnsi="Tenorite"/>
                <w:spacing w:val="-2"/>
                <w:w w:val="105"/>
                <w:sz w:val="22"/>
                <w:szCs w:val="22"/>
                <w:lang w:val="en-US"/>
              </w:rPr>
            </w:pPr>
            <w:r w:rsidRPr="0011170E">
              <w:rPr>
                <w:rFonts w:ascii="Tenorite" w:hAnsi="Tenorite"/>
                <w:spacing w:val="-2"/>
                <w:w w:val="105"/>
                <w:sz w:val="22"/>
                <w:szCs w:val="22"/>
                <w:lang w:val="en-US"/>
              </w:rPr>
              <w:t>Where appropriate, use baseline data to explain why your proposal represents a step-change in your research area.</w:t>
            </w:r>
          </w:p>
        </w:tc>
      </w:tr>
      <w:tr w:rsidR="00ED77C7" w:rsidRPr="0011170E" w14:paraId="35A83444" w14:textId="77777777" w:rsidTr="00FF0CC7">
        <w:trPr>
          <w:jc w:val="center"/>
        </w:trPr>
        <w:tc>
          <w:tcPr>
            <w:tcW w:w="2122" w:type="dxa"/>
            <w:shd w:val="clear" w:color="auto" w:fill="DEFAF2" w:themeFill="accent3" w:themeFillTint="33"/>
            <w:vAlign w:val="center"/>
          </w:tcPr>
          <w:p w14:paraId="176F168C" w14:textId="372C659F" w:rsidR="00ED77C7" w:rsidRPr="0011170E" w:rsidRDefault="00ED77C7" w:rsidP="00FF0CC7">
            <w:pPr>
              <w:pStyle w:val="TableParagraph"/>
              <w:spacing w:line="227" w:lineRule="exact"/>
              <w:ind w:left="447" w:hanging="345"/>
              <w:rPr>
                <w:rFonts w:ascii="Tenorite" w:hAnsi="Tenorite"/>
                <w:b/>
                <w:spacing w:val="-2"/>
                <w:w w:val="105"/>
                <w:sz w:val="22"/>
                <w:szCs w:val="22"/>
                <w:lang w:val="en-US"/>
              </w:rPr>
            </w:pPr>
            <w:r w:rsidRPr="0011170E">
              <w:rPr>
                <w:rFonts w:ascii="Tenorite" w:hAnsi="Tenorite"/>
                <w:b/>
                <w:spacing w:val="-2"/>
                <w:w w:val="105"/>
                <w:sz w:val="22"/>
                <w:szCs w:val="22"/>
                <w:lang w:val="en-US"/>
              </w:rPr>
              <w:t>1B. Outcomes: leveraging funding and publications</w:t>
            </w:r>
          </w:p>
        </w:tc>
        <w:tc>
          <w:tcPr>
            <w:tcW w:w="8451" w:type="dxa"/>
            <w:shd w:val="clear" w:color="auto" w:fill="DEFAF2" w:themeFill="accent3" w:themeFillTint="33"/>
          </w:tcPr>
          <w:p w14:paraId="5F7D15AE" w14:textId="0ED8910C" w:rsidR="00D548F8" w:rsidRPr="0011170E" w:rsidRDefault="00ED77C7" w:rsidP="00E42CD7">
            <w:pPr>
              <w:pStyle w:val="TableParagraph"/>
              <w:spacing w:before="33" w:line="314" w:lineRule="exact"/>
              <w:ind w:left="102"/>
              <w:jc w:val="both"/>
              <w:rPr>
                <w:rFonts w:ascii="Tenorite" w:hAnsi="Tenorite"/>
                <w:spacing w:val="-2"/>
                <w:w w:val="105"/>
                <w:sz w:val="22"/>
                <w:szCs w:val="22"/>
                <w:lang w:val="en-US"/>
              </w:rPr>
            </w:pPr>
            <w:r w:rsidRPr="0011170E">
              <w:rPr>
                <w:rFonts w:ascii="Tenorite" w:hAnsi="Tenorite"/>
                <w:spacing w:val="-2"/>
                <w:w w:val="105"/>
                <w:sz w:val="22"/>
                <w:szCs w:val="22"/>
                <w:lang w:val="en-US"/>
              </w:rPr>
              <w:t>Anticipated or actual plans for how the community will leverage external funding as a direct result of this award. Where possible</w:t>
            </w:r>
            <w:r w:rsidR="00A55D83" w:rsidRPr="0011170E">
              <w:rPr>
                <w:rFonts w:ascii="Tenorite" w:hAnsi="Tenorite"/>
                <w:spacing w:val="-2"/>
                <w:w w:val="105"/>
                <w:sz w:val="22"/>
                <w:szCs w:val="22"/>
                <w:lang w:val="en-US"/>
              </w:rPr>
              <w:t>:</w:t>
            </w:r>
            <w:r w:rsidR="00E839BB" w:rsidRPr="0011170E">
              <w:rPr>
                <w:rFonts w:ascii="Tenorite" w:hAnsi="Tenorite"/>
                <w:spacing w:val="-2"/>
                <w:w w:val="105"/>
                <w:sz w:val="22"/>
                <w:szCs w:val="22"/>
                <w:lang w:val="en-US"/>
              </w:rPr>
              <w:t xml:space="preserve"> </w:t>
            </w:r>
          </w:p>
          <w:p w14:paraId="3C0BDAEA" w14:textId="77777777" w:rsidR="00D548F8" w:rsidRPr="0011170E" w:rsidRDefault="00E839BB" w:rsidP="00E42CD7">
            <w:pPr>
              <w:pStyle w:val="TableParagraph"/>
              <w:spacing w:before="33" w:line="314" w:lineRule="exact"/>
              <w:ind w:left="102"/>
              <w:jc w:val="both"/>
              <w:rPr>
                <w:rFonts w:ascii="Tenorite" w:hAnsi="Tenorite"/>
                <w:spacing w:val="-2"/>
                <w:w w:val="105"/>
                <w:sz w:val="22"/>
                <w:szCs w:val="22"/>
                <w:lang w:val="en-US"/>
              </w:rPr>
            </w:pPr>
            <w:r w:rsidRPr="0011170E">
              <w:rPr>
                <w:rFonts w:ascii="Tenorite" w:hAnsi="Tenorite"/>
                <w:spacing w:val="-2"/>
                <w:w w:val="105"/>
                <w:sz w:val="22"/>
                <w:szCs w:val="22"/>
                <w:lang w:val="en-US"/>
              </w:rPr>
              <w:t>(1)</w:t>
            </w:r>
            <w:r w:rsidR="00ED77C7" w:rsidRPr="0011170E">
              <w:rPr>
                <w:rFonts w:ascii="Tenorite" w:hAnsi="Tenorite"/>
                <w:spacing w:val="-2"/>
                <w:w w:val="105"/>
                <w:sz w:val="22"/>
                <w:szCs w:val="22"/>
                <w:lang w:val="en-US"/>
              </w:rPr>
              <w:t xml:space="preserve"> provide specific information to evidence the estimated value of bids, how and when they will be written, to whom </w:t>
            </w:r>
            <w:r w:rsidRPr="0011170E">
              <w:rPr>
                <w:rFonts w:ascii="Tenorite" w:hAnsi="Tenorite"/>
                <w:spacing w:val="-2"/>
                <w:w w:val="105"/>
                <w:sz w:val="22"/>
                <w:szCs w:val="22"/>
                <w:lang w:val="en-US"/>
              </w:rPr>
              <w:t xml:space="preserve">and when </w:t>
            </w:r>
            <w:r w:rsidR="00ED77C7" w:rsidRPr="0011170E">
              <w:rPr>
                <w:rFonts w:ascii="Tenorite" w:hAnsi="Tenorite"/>
                <w:spacing w:val="-2"/>
                <w:w w:val="105"/>
                <w:sz w:val="22"/>
                <w:szCs w:val="22"/>
                <w:lang w:val="en-US"/>
              </w:rPr>
              <w:t>they might be submitted</w:t>
            </w:r>
            <w:r w:rsidR="00D548F8" w:rsidRPr="0011170E">
              <w:rPr>
                <w:rFonts w:ascii="Tenorite" w:hAnsi="Tenorite"/>
                <w:spacing w:val="-2"/>
                <w:w w:val="105"/>
                <w:sz w:val="22"/>
                <w:szCs w:val="22"/>
                <w:lang w:val="en-US"/>
              </w:rPr>
              <w:t xml:space="preserve"> </w:t>
            </w:r>
          </w:p>
          <w:p w14:paraId="73D10B37" w14:textId="5CB58DC0" w:rsidR="00ED77C7" w:rsidRPr="0011170E" w:rsidRDefault="00E839BB" w:rsidP="00E42CD7">
            <w:pPr>
              <w:pStyle w:val="TableParagraph"/>
              <w:spacing w:before="33" w:line="314" w:lineRule="exact"/>
              <w:ind w:left="102"/>
              <w:jc w:val="both"/>
              <w:rPr>
                <w:rFonts w:ascii="Tenorite" w:hAnsi="Tenorite"/>
                <w:sz w:val="22"/>
                <w:szCs w:val="22"/>
                <w:lang w:val="en-US"/>
              </w:rPr>
            </w:pPr>
            <w:r w:rsidRPr="0011170E">
              <w:rPr>
                <w:rFonts w:ascii="Tenorite" w:hAnsi="Tenorite"/>
                <w:spacing w:val="-2"/>
                <w:w w:val="105"/>
                <w:sz w:val="22"/>
                <w:szCs w:val="22"/>
                <w:lang w:val="en-US"/>
              </w:rPr>
              <w:t xml:space="preserve">(2) </w:t>
            </w:r>
            <w:r w:rsidR="00ED77C7" w:rsidRPr="0011170E">
              <w:rPr>
                <w:rFonts w:ascii="Tenorite" w:hAnsi="Tenorite"/>
                <w:spacing w:val="-2"/>
                <w:w w:val="105"/>
                <w:sz w:val="22"/>
                <w:szCs w:val="22"/>
                <w:lang w:val="en-US"/>
              </w:rPr>
              <w:t>make specific reference to high quality publications, conference papers, policy documents/reports or other to be written as a direct result of the award; to whom they might be submitted and by when.</w:t>
            </w:r>
          </w:p>
        </w:tc>
      </w:tr>
      <w:tr w:rsidR="00ED77C7" w:rsidRPr="0011170E" w14:paraId="10062938" w14:textId="77777777" w:rsidTr="00FF0CC7">
        <w:trPr>
          <w:jc w:val="center"/>
        </w:trPr>
        <w:tc>
          <w:tcPr>
            <w:tcW w:w="2122" w:type="dxa"/>
            <w:shd w:val="clear" w:color="auto" w:fill="DEFAF2" w:themeFill="accent3" w:themeFillTint="33"/>
            <w:vAlign w:val="center"/>
          </w:tcPr>
          <w:p w14:paraId="7A6E10C9" w14:textId="77777777" w:rsidR="00ED77C7" w:rsidRPr="0011170E" w:rsidRDefault="00ED77C7" w:rsidP="00FF0CC7">
            <w:pPr>
              <w:pStyle w:val="TableParagraph"/>
              <w:spacing w:line="227" w:lineRule="exact"/>
              <w:ind w:left="447" w:hanging="345"/>
              <w:rPr>
                <w:rFonts w:ascii="Tenorite" w:hAnsi="Tenorite"/>
                <w:b/>
                <w:spacing w:val="-2"/>
                <w:w w:val="105"/>
                <w:sz w:val="22"/>
                <w:szCs w:val="22"/>
                <w:lang w:val="en-US"/>
              </w:rPr>
            </w:pPr>
            <w:r w:rsidRPr="0011170E">
              <w:rPr>
                <w:rFonts w:ascii="Tenorite" w:hAnsi="Tenorite"/>
                <w:b/>
                <w:spacing w:val="-2"/>
                <w:w w:val="105"/>
                <w:sz w:val="22"/>
                <w:szCs w:val="22"/>
                <w:lang w:val="en-US"/>
              </w:rPr>
              <w:t>1C. Creating Impact</w:t>
            </w:r>
          </w:p>
        </w:tc>
        <w:tc>
          <w:tcPr>
            <w:tcW w:w="8451" w:type="dxa"/>
            <w:shd w:val="clear" w:color="auto" w:fill="DEFAF2" w:themeFill="accent3" w:themeFillTint="33"/>
          </w:tcPr>
          <w:p w14:paraId="6B86DD63" w14:textId="34A85ADF" w:rsidR="00ED77C7" w:rsidRPr="0011170E" w:rsidRDefault="00ED77C7" w:rsidP="00D548F8">
            <w:pPr>
              <w:pStyle w:val="TableParagraph"/>
              <w:spacing w:before="33" w:line="314" w:lineRule="exact"/>
              <w:ind w:left="102"/>
              <w:jc w:val="both"/>
              <w:rPr>
                <w:rFonts w:ascii="Tenorite" w:hAnsi="Tenorite"/>
                <w:spacing w:val="-2"/>
                <w:w w:val="105"/>
                <w:sz w:val="22"/>
                <w:szCs w:val="22"/>
                <w:lang w:val="en-US"/>
              </w:rPr>
            </w:pPr>
            <w:r w:rsidRPr="0011170E">
              <w:rPr>
                <w:rFonts w:ascii="Tenorite" w:hAnsi="Tenorite"/>
                <w:spacing w:val="-2"/>
                <w:w w:val="105"/>
                <w:sz w:val="22"/>
                <w:szCs w:val="22"/>
                <w:lang w:val="en-US"/>
              </w:rPr>
              <w:t xml:space="preserve">Communicates how it is anticipated this award will create impact to benefit each of the GW4 institutions as well as the wider society at a local, national, international level. </w:t>
            </w:r>
            <w:r w:rsidR="005B1DD4" w:rsidRPr="0011170E">
              <w:rPr>
                <w:rFonts w:ascii="Tenorite" w:hAnsi="Tenorite"/>
                <w:spacing w:val="-2"/>
                <w:w w:val="105"/>
                <w:sz w:val="22"/>
                <w:szCs w:val="22"/>
                <w:lang w:val="en-US"/>
              </w:rPr>
              <w:t xml:space="preserve">Provides information </w:t>
            </w:r>
            <w:r w:rsidR="004F714B" w:rsidRPr="0011170E">
              <w:rPr>
                <w:rFonts w:ascii="Tenorite" w:hAnsi="Tenorite"/>
                <w:spacing w:val="-2"/>
                <w:w w:val="105"/>
                <w:sz w:val="22"/>
                <w:szCs w:val="22"/>
                <w:lang w:val="en-US"/>
              </w:rPr>
              <w:t>about</w:t>
            </w:r>
            <w:r w:rsidR="00BA7486" w:rsidRPr="0011170E">
              <w:rPr>
                <w:rFonts w:ascii="Tenorite" w:hAnsi="Tenorite"/>
                <w:spacing w:val="-2"/>
                <w:w w:val="105"/>
                <w:sz w:val="22"/>
                <w:szCs w:val="22"/>
                <w:lang w:val="en-US"/>
              </w:rPr>
              <w:t xml:space="preserve"> </w:t>
            </w:r>
            <w:r w:rsidR="002E6043" w:rsidRPr="0011170E">
              <w:rPr>
                <w:rFonts w:ascii="Tenorite" w:hAnsi="Tenorite"/>
                <w:spacing w:val="-2"/>
                <w:w w:val="105"/>
                <w:sz w:val="22"/>
                <w:szCs w:val="22"/>
                <w:lang w:val="en-US"/>
              </w:rPr>
              <w:t>whether</w:t>
            </w:r>
            <w:r w:rsidR="00BA7486" w:rsidRPr="0011170E">
              <w:rPr>
                <w:rFonts w:ascii="Tenorite" w:hAnsi="Tenorite"/>
                <w:spacing w:val="-2"/>
                <w:w w:val="105"/>
                <w:sz w:val="22"/>
                <w:szCs w:val="22"/>
                <w:lang w:val="en-US"/>
              </w:rPr>
              <w:t xml:space="preserve"> the community plans to engage with</w:t>
            </w:r>
            <w:r w:rsidR="00476726" w:rsidRPr="0011170E">
              <w:rPr>
                <w:rFonts w:ascii="Tenorite" w:hAnsi="Tenorite"/>
                <w:spacing w:val="-2"/>
                <w:w w:val="105"/>
                <w:sz w:val="22"/>
                <w:szCs w:val="22"/>
                <w:lang w:val="en-US"/>
              </w:rPr>
              <w:t xml:space="preserve"> specific</w:t>
            </w:r>
            <w:r w:rsidR="00BA7486" w:rsidRPr="0011170E">
              <w:rPr>
                <w:rFonts w:ascii="Tenorite" w:hAnsi="Tenorite"/>
                <w:spacing w:val="-2"/>
                <w:w w:val="105"/>
                <w:sz w:val="22"/>
                <w:szCs w:val="22"/>
                <w:lang w:val="en-US"/>
              </w:rPr>
              <w:t xml:space="preserve"> external partners to provide a step-change</w:t>
            </w:r>
            <w:r w:rsidR="00162603" w:rsidRPr="0011170E">
              <w:rPr>
                <w:rFonts w:ascii="Tenorite" w:hAnsi="Tenorite"/>
                <w:spacing w:val="-2"/>
                <w:w w:val="105"/>
                <w:sz w:val="22"/>
                <w:szCs w:val="22"/>
                <w:lang w:val="en-US"/>
              </w:rPr>
              <w:t xml:space="preserve"> (if relevant)</w:t>
            </w:r>
            <w:r w:rsidR="00BA7486" w:rsidRPr="0011170E">
              <w:rPr>
                <w:rFonts w:ascii="Tenorite" w:hAnsi="Tenorite"/>
                <w:spacing w:val="-2"/>
                <w:w w:val="105"/>
                <w:sz w:val="22"/>
                <w:szCs w:val="22"/>
                <w:lang w:val="en-US"/>
              </w:rPr>
              <w:t xml:space="preserve">. </w:t>
            </w:r>
          </w:p>
          <w:p w14:paraId="7476E398" w14:textId="7948F503" w:rsidR="00ED77C7" w:rsidRPr="0011170E" w:rsidRDefault="00ED77C7" w:rsidP="00D548F8">
            <w:pPr>
              <w:pStyle w:val="TableParagraph"/>
              <w:spacing w:before="33" w:line="314" w:lineRule="exact"/>
              <w:ind w:left="102"/>
              <w:jc w:val="both"/>
              <w:rPr>
                <w:rFonts w:ascii="Tenorite" w:hAnsi="Tenorite"/>
                <w:spacing w:val="-2"/>
                <w:w w:val="105"/>
                <w:sz w:val="22"/>
                <w:szCs w:val="22"/>
                <w:lang w:val="en-US"/>
              </w:rPr>
            </w:pPr>
            <w:r w:rsidRPr="0011170E">
              <w:rPr>
                <w:rFonts w:ascii="Tenorite" w:hAnsi="Tenorite"/>
                <w:spacing w:val="-2"/>
                <w:w w:val="105"/>
                <w:sz w:val="22"/>
                <w:szCs w:val="22"/>
                <w:lang w:val="en-US"/>
              </w:rPr>
              <w:t xml:space="preserve">What is this potential impact </w:t>
            </w:r>
            <w:r w:rsidR="00E839BB" w:rsidRPr="0011170E">
              <w:rPr>
                <w:rFonts w:ascii="Tenorite" w:hAnsi="Tenorite"/>
                <w:spacing w:val="-2"/>
                <w:w w:val="105"/>
                <w:sz w:val="22"/>
                <w:szCs w:val="22"/>
                <w:lang w:val="en-US"/>
              </w:rPr>
              <w:t>(</w:t>
            </w:r>
            <w:r w:rsidRPr="0011170E">
              <w:rPr>
                <w:rFonts w:ascii="Tenorite" w:hAnsi="Tenorite"/>
                <w:spacing w:val="-2"/>
                <w:w w:val="105"/>
                <w:sz w:val="22"/>
                <w:szCs w:val="22"/>
                <w:lang w:val="en-US"/>
              </w:rPr>
              <w:t>academic and non-academic</w:t>
            </w:r>
            <w:r w:rsidR="00E839BB" w:rsidRPr="0011170E">
              <w:rPr>
                <w:rFonts w:ascii="Tenorite" w:hAnsi="Tenorite"/>
                <w:spacing w:val="-2"/>
                <w:w w:val="105"/>
                <w:sz w:val="22"/>
                <w:szCs w:val="22"/>
                <w:lang w:val="en-US"/>
              </w:rPr>
              <w:t>)</w:t>
            </w:r>
            <w:r w:rsidRPr="0011170E">
              <w:rPr>
                <w:rFonts w:ascii="Tenorite" w:hAnsi="Tenorite"/>
                <w:spacing w:val="-2"/>
                <w:w w:val="105"/>
                <w:sz w:val="22"/>
                <w:szCs w:val="22"/>
                <w:lang w:val="en-US"/>
              </w:rPr>
              <w:t>, when might it be felt and what plans are in p</w:t>
            </w:r>
            <w:r w:rsidR="00A007D3" w:rsidRPr="0011170E">
              <w:rPr>
                <w:rFonts w:ascii="Tenorite" w:hAnsi="Tenorite"/>
                <w:spacing w:val="-2"/>
                <w:w w:val="105"/>
                <w:sz w:val="22"/>
                <w:szCs w:val="22"/>
                <w:lang w:val="en-US"/>
              </w:rPr>
              <w:t>l</w:t>
            </w:r>
            <w:r w:rsidRPr="0011170E">
              <w:rPr>
                <w:rFonts w:ascii="Tenorite" w:hAnsi="Tenorite"/>
                <w:spacing w:val="-2"/>
                <w:w w:val="105"/>
                <w:sz w:val="22"/>
                <w:szCs w:val="22"/>
                <w:lang w:val="en-US"/>
              </w:rPr>
              <w:t>ace to help achieve this</w:t>
            </w:r>
            <w:r w:rsidR="00D548F8" w:rsidRPr="0011170E">
              <w:rPr>
                <w:rFonts w:ascii="Tenorite" w:hAnsi="Tenorite"/>
                <w:spacing w:val="-2"/>
                <w:w w:val="105"/>
                <w:sz w:val="22"/>
                <w:szCs w:val="22"/>
                <w:lang w:val="en-US"/>
              </w:rPr>
              <w:t>?</w:t>
            </w:r>
          </w:p>
        </w:tc>
      </w:tr>
      <w:tr w:rsidR="00ED77C7" w:rsidRPr="0011170E" w14:paraId="64B82A53" w14:textId="77777777" w:rsidTr="00FF0CC7">
        <w:trPr>
          <w:trHeight w:val="368"/>
          <w:jc w:val="center"/>
        </w:trPr>
        <w:tc>
          <w:tcPr>
            <w:tcW w:w="2122" w:type="dxa"/>
            <w:shd w:val="clear" w:color="auto" w:fill="F4A6B9" w:themeFill="accent6" w:themeFillTint="99"/>
            <w:vAlign w:val="center"/>
          </w:tcPr>
          <w:p w14:paraId="57680B81" w14:textId="232E78BB" w:rsidR="0016550F" w:rsidRPr="0011170E" w:rsidRDefault="00ED77C7" w:rsidP="00FF0CC7">
            <w:pPr>
              <w:pStyle w:val="TableParagraph"/>
              <w:numPr>
                <w:ilvl w:val="0"/>
                <w:numId w:val="10"/>
              </w:numPr>
              <w:spacing w:line="227" w:lineRule="exact"/>
              <w:rPr>
                <w:rFonts w:ascii="Tenorite" w:hAnsi="Tenorite"/>
                <w:b/>
                <w:spacing w:val="-2"/>
                <w:w w:val="105"/>
                <w:sz w:val="22"/>
                <w:szCs w:val="22"/>
                <w:lang w:val="en-US"/>
              </w:rPr>
            </w:pPr>
            <w:r w:rsidRPr="0011170E">
              <w:rPr>
                <w:rFonts w:ascii="Tenorite" w:hAnsi="Tenorite"/>
                <w:b/>
                <w:spacing w:val="-2"/>
                <w:w w:val="105"/>
                <w:sz w:val="22"/>
                <w:szCs w:val="22"/>
                <w:lang w:val="en-US"/>
              </w:rPr>
              <w:t>Award Delivery</w:t>
            </w:r>
          </w:p>
        </w:tc>
        <w:tc>
          <w:tcPr>
            <w:tcW w:w="8451" w:type="dxa"/>
            <w:shd w:val="clear" w:color="auto" w:fill="F4A6B9" w:themeFill="accent6" w:themeFillTint="99"/>
            <w:vAlign w:val="center"/>
          </w:tcPr>
          <w:p w14:paraId="4D8E3C9D" w14:textId="5C5D9AF3" w:rsidR="00ED77C7" w:rsidRPr="0011170E" w:rsidRDefault="00ED77C7" w:rsidP="00FF0CC7">
            <w:pPr>
              <w:pStyle w:val="TableParagraph"/>
              <w:spacing w:before="33" w:line="314" w:lineRule="exact"/>
              <w:ind w:left="40"/>
              <w:rPr>
                <w:rFonts w:ascii="Tenorite" w:hAnsi="Tenorite"/>
                <w:spacing w:val="-2"/>
                <w:w w:val="105"/>
                <w:sz w:val="22"/>
                <w:szCs w:val="22"/>
                <w:lang w:val="en-US"/>
              </w:rPr>
            </w:pPr>
            <w:r w:rsidRPr="0011170E">
              <w:rPr>
                <w:rFonts w:ascii="Tenorite" w:hAnsi="Tenorite"/>
                <w:spacing w:val="-2"/>
                <w:w w:val="105"/>
                <w:sz w:val="22"/>
                <w:szCs w:val="22"/>
                <w:lang w:val="en-US"/>
              </w:rPr>
              <w:t xml:space="preserve">This </w:t>
            </w:r>
            <w:r w:rsidR="00A743FA" w:rsidRPr="0011170E">
              <w:rPr>
                <w:rFonts w:ascii="Tenorite" w:hAnsi="Tenorite"/>
                <w:spacing w:val="-2"/>
                <w:w w:val="105"/>
                <w:sz w:val="22"/>
                <w:szCs w:val="22"/>
                <w:lang w:val="en-US"/>
              </w:rPr>
              <w:t xml:space="preserve">component </w:t>
            </w:r>
            <w:r w:rsidRPr="0011170E">
              <w:rPr>
                <w:rFonts w:ascii="Tenorite" w:hAnsi="Tenorite"/>
                <w:spacing w:val="-2"/>
                <w:w w:val="105"/>
                <w:sz w:val="22"/>
                <w:szCs w:val="22"/>
                <w:lang w:val="en-US"/>
              </w:rPr>
              <w:t>draws on the assessment and scores of the following three criteria.</w:t>
            </w:r>
          </w:p>
        </w:tc>
      </w:tr>
      <w:tr w:rsidR="00ED77C7" w:rsidRPr="0011170E" w14:paraId="1F7D1D90" w14:textId="77777777" w:rsidTr="00FF0CC7">
        <w:trPr>
          <w:jc w:val="center"/>
        </w:trPr>
        <w:tc>
          <w:tcPr>
            <w:tcW w:w="2122" w:type="dxa"/>
            <w:shd w:val="clear" w:color="auto" w:fill="FBE1E7" w:themeFill="accent6" w:themeFillTint="33"/>
            <w:vAlign w:val="center"/>
          </w:tcPr>
          <w:p w14:paraId="083CA373" w14:textId="5E1AD9E6" w:rsidR="00ED77C7" w:rsidRPr="0011170E" w:rsidRDefault="00ED77C7" w:rsidP="00FF0CC7">
            <w:pPr>
              <w:pStyle w:val="TableParagraph"/>
              <w:spacing w:line="227" w:lineRule="exact"/>
              <w:ind w:left="102"/>
              <w:rPr>
                <w:rFonts w:ascii="Tenorite" w:hAnsi="Tenorite"/>
                <w:b/>
                <w:spacing w:val="-2"/>
                <w:w w:val="105"/>
                <w:sz w:val="22"/>
                <w:szCs w:val="22"/>
              </w:rPr>
            </w:pPr>
            <w:r w:rsidRPr="0011170E">
              <w:rPr>
                <w:rFonts w:ascii="Tenorite" w:hAnsi="Tenorite"/>
                <w:b/>
                <w:spacing w:val="-2"/>
                <w:w w:val="105"/>
                <w:sz w:val="22"/>
                <w:szCs w:val="22"/>
              </w:rPr>
              <w:t>2A. Project team</w:t>
            </w:r>
          </w:p>
        </w:tc>
        <w:tc>
          <w:tcPr>
            <w:tcW w:w="8451" w:type="dxa"/>
            <w:shd w:val="clear" w:color="auto" w:fill="FBE1E7" w:themeFill="accent6" w:themeFillTint="33"/>
          </w:tcPr>
          <w:p w14:paraId="19571878" w14:textId="77777777" w:rsidR="00ED77C7" w:rsidRPr="0011170E" w:rsidRDefault="00ED77C7" w:rsidP="00470057">
            <w:pPr>
              <w:pStyle w:val="TableParagraph"/>
              <w:spacing w:before="33" w:line="314" w:lineRule="exact"/>
              <w:ind w:left="102"/>
              <w:jc w:val="both"/>
              <w:rPr>
                <w:rFonts w:ascii="Tenorite" w:hAnsi="Tenorite"/>
                <w:spacing w:val="-2"/>
                <w:w w:val="105"/>
                <w:sz w:val="22"/>
                <w:szCs w:val="22"/>
                <w:lang w:val="en-US"/>
              </w:rPr>
            </w:pPr>
            <w:r w:rsidRPr="0011170E">
              <w:rPr>
                <w:rFonts w:ascii="Tenorite" w:hAnsi="Tenorite"/>
                <w:spacing w:val="-2"/>
                <w:w w:val="105"/>
                <w:sz w:val="22"/>
                <w:szCs w:val="22"/>
                <w:lang w:val="en-US"/>
              </w:rPr>
              <w:t>The application provides clear details about the strength of the research team to mobilise a new, or develop an existing, community to collaborate and effectively deliver award activities and outputs on time and within budget, putting in place plans to sustain the community in the longer term.</w:t>
            </w:r>
          </w:p>
          <w:p w14:paraId="1F627707" w14:textId="77C9124E" w:rsidR="00ED77C7" w:rsidRPr="0011170E" w:rsidRDefault="00ED77C7" w:rsidP="00470057">
            <w:pPr>
              <w:pStyle w:val="TableParagraph"/>
              <w:spacing w:before="33" w:line="314" w:lineRule="exact"/>
              <w:ind w:left="102"/>
              <w:jc w:val="both"/>
              <w:rPr>
                <w:rFonts w:ascii="Tenorite" w:hAnsi="Tenorite"/>
                <w:spacing w:val="-2"/>
                <w:w w:val="105"/>
                <w:sz w:val="22"/>
                <w:szCs w:val="22"/>
              </w:rPr>
            </w:pPr>
            <w:r w:rsidRPr="0011170E">
              <w:rPr>
                <w:rFonts w:ascii="Tenorite" w:hAnsi="Tenorite"/>
                <w:spacing w:val="-2"/>
                <w:w w:val="105"/>
                <w:sz w:val="22"/>
                <w:szCs w:val="22"/>
                <w:lang w:val="en-US"/>
              </w:rPr>
              <w:t>Note key aspects such as previous experience as well as proposed team structure and breadth - for example, leadership, anticipated roles and responsibilities, ECR elements, multidisciplinar</w:t>
            </w:r>
            <w:r w:rsidR="11ED487E" w:rsidRPr="0011170E">
              <w:rPr>
                <w:rFonts w:ascii="Tenorite" w:hAnsi="Tenorite"/>
                <w:spacing w:val="-2"/>
                <w:w w:val="105"/>
                <w:sz w:val="22"/>
                <w:szCs w:val="22"/>
                <w:lang w:val="en-US"/>
              </w:rPr>
              <w:t>it</w:t>
            </w:r>
            <w:r w:rsidRPr="0011170E">
              <w:rPr>
                <w:rFonts w:ascii="Tenorite" w:hAnsi="Tenorite"/>
                <w:spacing w:val="-2"/>
                <w:w w:val="105"/>
                <w:sz w:val="22"/>
                <w:szCs w:val="22"/>
                <w:lang w:val="en-US"/>
              </w:rPr>
              <w:t>y.</w:t>
            </w:r>
          </w:p>
        </w:tc>
      </w:tr>
      <w:tr w:rsidR="00ED77C7" w:rsidRPr="0011170E" w14:paraId="2945782D" w14:textId="77777777" w:rsidTr="00FF0CC7">
        <w:trPr>
          <w:jc w:val="center"/>
        </w:trPr>
        <w:tc>
          <w:tcPr>
            <w:tcW w:w="2122" w:type="dxa"/>
            <w:shd w:val="clear" w:color="auto" w:fill="FBE1E7" w:themeFill="accent6" w:themeFillTint="33"/>
            <w:vAlign w:val="center"/>
          </w:tcPr>
          <w:p w14:paraId="1DE3E4DF" w14:textId="1F2B5064" w:rsidR="00ED77C7" w:rsidRPr="0011170E" w:rsidRDefault="00ED77C7" w:rsidP="00FF0CC7">
            <w:pPr>
              <w:pStyle w:val="TableParagraph"/>
              <w:spacing w:line="227" w:lineRule="exact"/>
              <w:ind w:left="447" w:hanging="345"/>
              <w:rPr>
                <w:rFonts w:ascii="Tenorite" w:hAnsi="Tenorite"/>
                <w:b/>
                <w:spacing w:val="-2"/>
                <w:w w:val="105"/>
                <w:sz w:val="22"/>
                <w:szCs w:val="22"/>
              </w:rPr>
            </w:pPr>
            <w:r w:rsidRPr="0011170E">
              <w:rPr>
                <w:rFonts w:ascii="Tenorite" w:hAnsi="Tenorite"/>
                <w:b/>
                <w:spacing w:val="-2"/>
                <w:w w:val="105"/>
                <w:sz w:val="22"/>
                <w:szCs w:val="22"/>
                <w:lang w:val="en-US"/>
              </w:rPr>
              <w:t>2B.</w:t>
            </w:r>
            <w:r w:rsidR="00F12862" w:rsidRPr="0011170E">
              <w:rPr>
                <w:rFonts w:ascii="Tenorite" w:hAnsi="Tenorite"/>
                <w:b/>
                <w:spacing w:val="-2"/>
                <w:w w:val="105"/>
                <w:sz w:val="22"/>
                <w:szCs w:val="22"/>
                <w:lang w:val="en-US"/>
              </w:rPr>
              <w:t xml:space="preserve"> </w:t>
            </w:r>
            <w:r w:rsidRPr="0011170E">
              <w:rPr>
                <w:rFonts w:ascii="Tenorite" w:eastAsia="Arial Unicode MS" w:hAnsi="Tenorite"/>
                <w:b/>
                <w:w w:val="105"/>
                <w:sz w:val="22"/>
                <w:szCs w:val="22"/>
                <w:lang w:val="en-US"/>
              </w:rPr>
              <w:t>Sustainability of the</w:t>
            </w:r>
            <w:r w:rsidR="00F12862" w:rsidRPr="0011170E">
              <w:rPr>
                <w:rFonts w:ascii="Tenorite" w:eastAsia="Arial Unicode MS" w:hAnsi="Tenorite"/>
                <w:b/>
                <w:w w:val="105"/>
                <w:sz w:val="22"/>
                <w:szCs w:val="22"/>
                <w:lang w:val="en-US"/>
              </w:rPr>
              <w:t xml:space="preserve"> </w:t>
            </w:r>
            <w:r w:rsidRPr="0011170E">
              <w:rPr>
                <w:rFonts w:ascii="Tenorite" w:eastAsia="Arial Unicode MS" w:hAnsi="Tenorite"/>
                <w:b/>
                <w:w w:val="105"/>
                <w:sz w:val="22"/>
                <w:szCs w:val="22"/>
                <w:lang w:val="en-US"/>
              </w:rPr>
              <w:t>GW4 community</w:t>
            </w:r>
          </w:p>
        </w:tc>
        <w:tc>
          <w:tcPr>
            <w:tcW w:w="8451" w:type="dxa"/>
            <w:shd w:val="clear" w:color="auto" w:fill="FBE1E7" w:themeFill="accent6" w:themeFillTint="33"/>
          </w:tcPr>
          <w:p w14:paraId="4AD00465" w14:textId="22E44CEC" w:rsidR="00ED77C7" w:rsidRPr="0011170E" w:rsidRDefault="00ED77C7" w:rsidP="0016550F">
            <w:pPr>
              <w:pStyle w:val="TableParagraph"/>
              <w:spacing w:before="33" w:line="314" w:lineRule="exact"/>
              <w:ind w:left="102"/>
              <w:jc w:val="both"/>
              <w:rPr>
                <w:rFonts w:ascii="Tenorite" w:hAnsi="Tenorite"/>
                <w:spacing w:val="-2"/>
                <w:w w:val="105"/>
                <w:sz w:val="22"/>
                <w:szCs w:val="22"/>
              </w:rPr>
            </w:pPr>
            <w:r w:rsidRPr="0011170E">
              <w:rPr>
                <w:rFonts w:ascii="Tenorite" w:hAnsi="Tenorite"/>
                <w:spacing w:val="-2"/>
                <w:w w:val="105"/>
                <w:sz w:val="22"/>
                <w:szCs w:val="22"/>
                <w:lang w:val="en-US"/>
              </w:rPr>
              <w:t>Application outlines mechanisms that enable the GW4 community created through this funding to stay connected and operational in the long term. Communicates how the momentum of bringing together so many interested parties for the purpose of producing quality GW4 research can be sustained in the long term</w:t>
            </w:r>
            <w:r w:rsidR="00ED37CB" w:rsidRPr="0011170E">
              <w:rPr>
                <w:rFonts w:ascii="Tenorite" w:hAnsi="Tenorite"/>
                <w:spacing w:val="-2"/>
                <w:w w:val="105"/>
                <w:sz w:val="22"/>
                <w:szCs w:val="22"/>
                <w:lang w:val="en-US"/>
              </w:rPr>
              <w:t>.</w:t>
            </w:r>
          </w:p>
        </w:tc>
      </w:tr>
      <w:tr w:rsidR="00ED77C7" w:rsidRPr="0011170E" w14:paraId="54F2A2F0" w14:textId="77777777" w:rsidTr="00FF0CC7">
        <w:trPr>
          <w:jc w:val="center"/>
        </w:trPr>
        <w:tc>
          <w:tcPr>
            <w:tcW w:w="2122" w:type="dxa"/>
            <w:shd w:val="clear" w:color="auto" w:fill="FBE1E7" w:themeFill="accent6" w:themeFillTint="33"/>
            <w:vAlign w:val="center"/>
          </w:tcPr>
          <w:p w14:paraId="692015E2" w14:textId="33996FC2" w:rsidR="00ED77C7" w:rsidRPr="0011170E" w:rsidRDefault="00ED77C7" w:rsidP="00FF0CC7">
            <w:pPr>
              <w:pStyle w:val="TableParagraph"/>
              <w:spacing w:line="227" w:lineRule="exact"/>
              <w:ind w:left="447" w:hanging="345"/>
              <w:rPr>
                <w:rFonts w:ascii="Tenorite" w:hAnsi="Tenorite"/>
                <w:b/>
                <w:spacing w:val="-2"/>
                <w:w w:val="105"/>
                <w:sz w:val="22"/>
                <w:szCs w:val="22"/>
                <w:lang w:val="en-US"/>
              </w:rPr>
            </w:pPr>
            <w:r w:rsidRPr="0011170E">
              <w:rPr>
                <w:rFonts w:ascii="Tenorite" w:hAnsi="Tenorite"/>
                <w:b/>
                <w:spacing w:val="-2"/>
                <w:w w:val="105"/>
                <w:sz w:val="22"/>
                <w:szCs w:val="22"/>
                <w:lang w:val="en-US"/>
              </w:rPr>
              <w:t>2C. Value for money</w:t>
            </w:r>
          </w:p>
        </w:tc>
        <w:tc>
          <w:tcPr>
            <w:tcW w:w="8451" w:type="dxa"/>
            <w:shd w:val="clear" w:color="auto" w:fill="FBE1E7" w:themeFill="accent6" w:themeFillTint="33"/>
          </w:tcPr>
          <w:p w14:paraId="0EF48082" w14:textId="1E177DBB" w:rsidR="00ED77C7" w:rsidRPr="0011170E" w:rsidRDefault="00ED77C7" w:rsidP="0016550F">
            <w:pPr>
              <w:pStyle w:val="TableParagraph"/>
              <w:spacing w:before="33" w:line="314" w:lineRule="exact"/>
              <w:ind w:left="102"/>
              <w:jc w:val="both"/>
              <w:rPr>
                <w:rFonts w:ascii="Tenorite" w:hAnsi="Tenorite"/>
                <w:spacing w:val="-2"/>
                <w:w w:val="105"/>
                <w:sz w:val="22"/>
                <w:szCs w:val="22"/>
                <w:lang w:val="en-US"/>
              </w:rPr>
            </w:pPr>
            <w:r w:rsidRPr="0011170E">
              <w:rPr>
                <w:rFonts w:ascii="Tenorite" w:hAnsi="Tenorite"/>
                <w:spacing w:val="-2"/>
                <w:w w:val="105"/>
                <w:sz w:val="22"/>
                <w:szCs w:val="22"/>
                <w:lang w:val="en-US"/>
              </w:rPr>
              <w:t xml:space="preserve">The application clearly justifies a realistic budget, aligned with the proposed activities and anticipated outcomes, and able to deliver significant success towards the aims of the Building Communities Programme. </w:t>
            </w:r>
          </w:p>
        </w:tc>
      </w:tr>
    </w:tbl>
    <w:p w14:paraId="1C716826" w14:textId="0F05580D" w:rsidR="4BD33903" w:rsidRPr="00C85FEA" w:rsidRDefault="4BD33903">
      <w:pPr>
        <w:rPr>
          <w:rFonts w:ascii="Tenorite" w:hAnsi="Tenorite"/>
        </w:rPr>
      </w:pPr>
    </w:p>
    <w:p w14:paraId="2D01C1D4" w14:textId="63A67F59" w:rsidR="00ED77C7" w:rsidRPr="00C85FEA" w:rsidRDefault="00ED77C7" w:rsidP="00ED77C7">
      <w:pPr>
        <w:rPr>
          <w:rFonts w:ascii="Tenorite" w:eastAsia="Arial Unicode MS" w:hAnsi="Tenorite" w:cs="Arial Unicode MS"/>
          <w:sz w:val="20"/>
          <w:szCs w:val="20"/>
        </w:rPr>
      </w:pPr>
    </w:p>
    <w:p w14:paraId="2B87A263" w14:textId="77777777" w:rsidR="00E16B64" w:rsidRPr="00C85FEA" w:rsidRDefault="00E16B64" w:rsidP="00470057">
      <w:pPr>
        <w:rPr>
          <w:rFonts w:ascii="Tenorite" w:eastAsia="Arial Unicode MS" w:hAnsi="Tenorite" w:cs="Arial Unicode MS"/>
          <w:sz w:val="18"/>
          <w:szCs w:val="18"/>
          <w:highlight w:val="yellow"/>
        </w:rPr>
        <w:sectPr w:rsidR="00E16B64" w:rsidRPr="00C85FEA" w:rsidSect="00BB2C30">
          <w:footerReference w:type="default" r:id="rId28"/>
          <w:pgSz w:w="11910" w:h="16840"/>
          <w:pgMar w:top="720" w:right="720" w:bottom="720" w:left="720" w:header="0" w:footer="987" w:gutter="0"/>
          <w:cols w:space="720"/>
          <w:docGrid w:linePitch="299"/>
        </w:sectPr>
      </w:pPr>
    </w:p>
    <w:p w14:paraId="38D9496C" w14:textId="6C989C3A" w:rsidR="008B670C" w:rsidRDefault="00346339" w:rsidP="008B670C">
      <w:pPr>
        <w:pStyle w:val="Heading2"/>
        <w:spacing w:before="33" w:line="314" w:lineRule="exact"/>
        <w:ind w:left="102" w:right="386"/>
        <w:rPr>
          <w:rFonts w:ascii="Tenorite" w:eastAsia="Arial Unicode MS" w:hAnsi="Tenorite" w:cs="Arial Unicode MS"/>
          <w:spacing w:val="-2"/>
          <w:w w:val="90"/>
          <w:sz w:val="24"/>
          <w:szCs w:val="24"/>
        </w:rPr>
      </w:pPr>
      <w:bookmarkStart w:id="3" w:name="_bookmark2"/>
      <w:bookmarkStart w:id="4" w:name="_ANNEX_TWO:_"/>
      <w:bookmarkStart w:id="5" w:name="_ANNEX_THREE:_"/>
      <w:bookmarkStart w:id="6" w:name="_ANNEX_FOUR:_Pitfalls"/>
      <w:bookmarkStart w:id="7" w:name="_ANNEX_TWO:_Pitfalls"/>
      <w:bookmarkEnd w:id="3"/>
      <w:bookmarkEnd w:id="4"/>
      <w:bookmarkEnd w:id="5"/>
      <w:bookmarkEnd w:id="6"/>
      <w:bookmarkEnd w:id="7"/>
      <w:r w:rsidRPr="0011170E">
        <w:rPr>
          <w:rFonts w:ascii="Tenorite" w:eastAsia="Arial Unicode MS" w:hAnsi="Tenorite" w:cs="Arial Unicode MS"/>
          <w:spacing w:val="-1"/>
          <w:w w:val="90"/>
          <w:sz w:val="24"/>
          <w:szCs w:val="24"/>
        </w:rPr>
        <w:lastRenderedPageBreak/>
        <w:t>ANN</w:t>
      </w:r>
      <w:r w:rsidRPr="0011170E">
        <w:rPr>
          <w:rFonts w:ascii="Tenorite" w:eastAsia="Arial Unicode MS" w:hAnsi="Tenorite" w:cs="Arial Unicode MS"/>
          <w:spacing w:val="-2"/>
          <w:w w:val="90"/>
          <w:sz w:val="24"/>
          <w:szCs w:val="24"/>
        </w:rPr>
        <w:t>EX</w:t>
      </w:r>
      <w:r w:rsidRPr="0011170E">
        <w:rPr>
          <w:rFonts w:ascii="Tenorite" w:eastAsia="Arial Unicode MS" w:hAnsi="Tenorite" w:cs="Arial Unicode MS"/>
          <w:spacing w:val="-23"/>
          <w:w w:val="90"/>
          <w:sz w:val="24"/>
          <w:szCs w:val="24"/>
        </w:rPr>
        <w:t xml:space="preserve"> </w:t>
      </w:r>
      <w:r w:rsidR="00E8788A" w:rsidRPr="0011170E">
        <w:rPr>
          <w:rFonts w:ascii="Tenorite" w:eastAsia="Arial Unicode MS" w:hAnsi="Tenorite" w:cs="Arial Unicode MS"/>
          <w:spacing w:val="-2"/>
          <w:w w:val="90"/>
          <w:sz w:val="24"/>
          <w:szCs w:val="24"/>
        </w:rPr>
        <w:t>TWO</w:t>
      </w:r>
      <w:r w:rsidRPr="0011170E">
        <w:rPr>
          <w:rFonts w:ascii="Tenorite" w:eastAsia="Arial Unicode MS" w:hAnsi="Tenorite" w:cs="Arial Unicode MS"/>
          <w:spacing w:val="-2"/>
          <w:w w:val="90"/>
          <w:sz w:val="24"/>
          <w:szCs w:val="24"/>
        </w:rPr>
        <w:t>:</w:t>
      </w:r>
      <w:r w:rsidRPr="0011170E">
        <w:rPr>
          <w:rFonts w:ascii="Tenorite" w:eastAsia="Arial Unicode MS" w:hAnsi="Tenorite" w:cs="Arial Unicode MS"/>
          <w:spacing w:val="-21"/>
          <w:w w:val="90"/>
          <w:sz w:val="24"/>
          <w:szCs w:val="24"/>
        </w:rPr>
        <w:t xml:space="preserve"> </w:t>
      </w:r>
      <w:r w:rsidRPr="0011170E">
        <w:rPr>
          <w:rFonts w:ascii="Tenorite" w:eastAsia="Arial Unicode MS" w:hAnsi="Tenorite" w:cs="Arial Unicode MS"/>
          <w:w w:val="90"/>
          <w:sz w:val="24"/>
          <w:szCs w:val="24"/>
        </w:rPr>
        <w:t>Pitfalls</w:t>
      </w:r>
      <w:r w:rsidRPr="0011170E">
        <w:rPr>
          <w:rFonts w:ascii="Tenorite" w:eastAsia="Arial Unicode MS" w:hAnsi="Tenorite" w:cs="Arial Unicode MS"/>
          <w:spacing w:val="-22"/>
          <w:w w:val="90"/>
          <w:sz w:val="24"/>
          <w:szCs w:val="24"/>
        </w:rPr>
        <w:t xml:space="preserve"> </w:t>
      </w:r>
      <w:r w:rsidRPr="0011170E">
        <w:rPr>
          <w:rFonts w:ascii="Tenorite" w:eastAsia="Arial Unicode MS" w:hAnsi="Tenorite" w:cs="Arial Unicode MS"/>
          <w:w w:val="90"/>
          <w:sz w:val="24"/>
          <w:szCs w:val="24"/>
        </w:rPr>
        <w:t>and</w:t>
      </w:r>
      <w:r w:rsidRPr="0011170E">
        <w:rPr>
          <w:rFonts w:ascii="Tenorite" w:eastAsia="Arial Unicode MS" w:hAnsi="Tenorite" w:cs="Arial Unicode MS"/>
          <w:spacing w:val="-21"/>
          <w:w w:val="90"/>
          <w:sz w:val="24"/>
          <w:szCs w:val="24"/>
        </w:rPr>
        <w:t xml:space="preserve"> </w:t>
      </w:r>
      <w:r w:rsidRPr="0011170E">
        <w:rPr>
          <w:rFonts w:ascii="Tenorite" w:eastAsia="Arial Unicode MS" w:hAnsi="Tenorite" w:cs="Arial Unicode MS"/>
          <w:spacing w:val="-2"/>
          <w:w w:val="90"/>
          <w:sz w:val="24"/>
          <w:szCs w:val="24"/>
        </w:rPr>
        <w:t>To</w:t>
      </w:r>
      <w:r w:rsidRPr="0011170E">
        <w:rPr>
          <w:rFonts w:ascii="Tenorite" w:eastAsia="Arial Unicode MS" w:hAnsi="Tenorite" w:cs="Arial Unicode MS"/>
          <w:spacing w:val="-1"/>
          <w:w w:val="90"/>
          <w:sz w:val="24"/>
          <w:szCs w:val="24"/>
        </w:rPr>
        <w:t>p</w:t>
      </w:r>
      <w:r w:rsidRPr="0011170E">
        <w:rPr>
          <w:rFonts w:ascii="Tenorite" w:eastAsia="Arial Unicode MS" w:hAnsi="Tenorite" w:cs="Arial Unicode MS"/>
          <w:spacing w:val="-21"/>
          <w:w w:val="90"/>
          <w:sz w:val="24"/>
          <w:szCs w:val="24"/>
        </w:rPr>
        <w:t xml:space="preserve"> </w:t>
      </w:r>
      <w:r w:rsidRPr="0011170E">
        <w:rPr>
          <w:rFonts w:ascii="Tenorite" w:eastAsia="Arial Unicode MS" w:hAnsi="Tenorite" w:cs="Arial Unicode MS"/>
          <w:spacing w:val="-2"/>
          <w:w w:val="90"/>
          <w:sz w:val="24"/>
          <w:szCs w:val="24"/>
        </w:rPr>
        <w:t>Ti</w:t>
      </w:r>
      <w:r w:rsidRPr="0011170E">
        <w:rPr>
          <w:rFonts w:ascii="Tenorite" w:eastAsia="Arial Unicode MS" w:hAnsi="Tenorite" w:cs="Arial Unicode MS"/>
          <w:spacing w:val="-1"/>
          <w:w w:val="90"/>
          <w:sz w:val="24"/>
          <w:szCs w:val="24"/>
        </w:rPr>
        <w:t>p</w:t>
      </w:r>
      <w:bookmarkStart w:id="8" w:name="_bookmark4"/>
      <w:bookmarkEnd w:id="8"/>
      <w:r w:rsidRPr="0011170E">
        <w:rPr>
          <w:rFonts w:ascii="Tenorite" w:eastAsia="Arial Unicode MS" w:hAnsi="Tenorite" w:cs="Arial Unicode MS"/>
          <w:spacing w:val="-2"/>
          <w:w w:val="90"/>
          <w:sz w:val="24"/>
          <w:szCs w:val="24"/>
        </w:rPr>
        <w:t>s</w:t>
      </w:r>
      <w:r w:rsidR="00D436C9" w:rsidRPr="0011170E">
        <w:rPr>
          <w:rFonts w:ascii="Tenorite" w:eastAsia="Arial Unicode MS" w:hAnsi="Tenorite" w:cs="Arial Unicode MS"/>
          <w:spacing w:val="-2"/>
          <w:w w:val="90"/>
          <w:sz w:val="24"/>
          <w:szCs w:val="24"/>
        </w:rPr>
        <w:t xml:space="preserve"> for </w:t>
      </w:r>
      <w:r w:rsidR="00ED1082" w:rsidRPr="0011170E">
        <w:rPr>
          <w:rFonts w:ascii="Tenorite" w:eastAsia="Arial Unicode MS" w:hAnsi="Tenorite" w:cs="Arial Unicode MS"/>
          <w:spacing w:val="-2"/>
          <w:w w:val="90"/>
          <w:sz w:val="24"/>
          <w:szCs w:val="24"/>
        </w:rPr>
        <w:t>Completing your Generator Application Form</w:t>
      </w:r>
    </w:p>
    <w:p w14:paraId="1DCD1AC5" w14:textId="77777777" w:rsidR="00DA2702" w:rsidRPr="0011170E" w:rsidRDefault="00DA2702" w:rsidP="008B670C">
      <w:pPr>
        <w:pStyle w:val="Heading2"/>
        <w:spacing w:before="33" w:line="314" w:lineRule="exact"/>
        <w:ind w:left="102" w:right="386"/>
        <w:rPr>
          <w:rFonts w:ascii="Tenorite" w:eastAsia="Arial Unicode MS" w:hAnsi="Tenorite" w:cs="Arial Unicode MS"/>
          <w:b w:val="0"/>
          <w:bCs w:val="0"/>
          <w:sz w:val="24"/>
          <w:szCs w:val="24"/>
        </w:rPr>
      </w:pPr>
    </w:p>
    <w:tbl>
      <w:tblPr>
        <w:tblW w:w="10490" w:type="dxa"/>
        <w:tblInd w:w="-6" w:type="dxa"/>
        <w:tblLayout w:type="fixed"/>
        <w:tblCellMar>
          <w:left w:w="0" w:type="dxa"/>
          <w:right w:w="0" w:type="dxa"/>
        </w:tblCellMar>
        <w:tblLook w:val="01E0" w:firstRow="1" w:lastRow="1" w:firstColumn="1" w:lastColumn="1" w:noHBand="0" w:noVBand="0"/>
      </w:tblPr>
      <w:tblGrid>
        <w:gridCol w:w="10490"/>
      </w:tblGrid>
      <w:tr w:rsidR="00E16B64" w:rsidRPr="0011170E" w14:paraId="25199C85" w14:textId="77777777" w:rsidTr="005565A0">
        <w:trPr>
          <w:trHeight w:hRule="exact" w:val="1655"/>
        </w:trPr>
        <w:tc>
          <w:tcPr>
            <w:tcW w:w="10490" w:type="dxa"/>
            <w:tcBorders>
              <w:top w:val="single" w:sz="5" w:space="0" w:color="1A2E4D" w:themeColor="text1"/>
              <w:left w:val="single" w:sz="5" w:space="0" w:color="1A2E4D" w:themeColor="text1"/>
              <w:bottom w:val="single" w:sz="5" w:space="0" w:color="1A2E4D" w:themeColor="text1"/>
              <w:right w:val="single" w:sz="5" w:space="0" w:color="1A2E4D" w:themeColor="text1"/>
            </w:tcBorders>
          </w:tcPr>
          <w:p w14:paraId="652429B7" w14:textId="5641A1BC" w:rsidR="00E16B64" w:rsidRPr="0011170E" w:rsidRDefault="00346339" w:rsidP="00453C01">
            <w:pPr>
              <w:pStyle w:val="TableParagraph"/>
              <w:spacing w:before="8"/>
              <w:ind w:left="102" w:right="386"/>
              <w:jc w:val="both"/>
              <w:rPr>
                <w:rFonts w:ascii="Tenorite" w:eastAsia="Arial Unicode MS" w:hAnsi="Tenorite" w:cs="Arial Unicode MS"/>
                <w:bCs/>
                <w:spacing w:val="-2"/>
                <w:sz w:val="24"/>
                <w:szCs w:val="24"/>
              </w:rPr>
            </w:pPr>
            <w:r w:rsidRPr="0011170E">
              <w:rPr>
                <w:rFonts w:ascii="Tenorite" w:eastAsia="Arial Unicode MS" w:hAnsi="Tenorite" w:cs="Arial Unicode MS"/>
                <w:b/>
                <w:bCs/>
                <w:spacing w:val="-2"/>
                <w:sz w:val="24"/>
                <w:szCs w:val="24"/>
              </w:rPr>
              <w:t>Pitfall 1: Added value of GW4</w:t>
            </w:r>
            <w:r w:rsidR="003838C3" w:rsidRPr="0011170E">
              <w:rPr>
                <w:rFonts w:ascii="Tenorite" w:eastAsia="Arial Unicode MS" w:hAnsi="Tenorite" w:cs="Arial Unicode MS"/>
                <w:b/>
                <w:bCs/>
                <w:spacing w:val="-2"/>
                <w:sz w:val="24"/>
                <w:szCs w:val="24"/>
              </w:rPr>
              <w:t xml:space="preserve">: </w:t>
            </w:r>
            <w:r w:rsidR="003838C3" w:rsidRPr="0011170E">
              <w:rPr>
                <w:rFonts w:ascii="Tenorite" w:eastAsia="Arial Unicode MS" w:hAnsi="Tenorite" w:cs="Arial Unicode MS"/>
                <w:bCs/>
                <w:spacing w:val="-2"/>
                <w:sz w:val="24"/>
                <w:szCs w:val="24"/>
              </w:rPr>
              <w:t>f</w:t>
            </w:r>
            <w:r w:rsidRPr="0011170E">
              <w:rPr>
                <w:rFonts w:ascii="Tenorite" w:eastAsia="Arial Unicode MS" w:hAnsi="Tenorite" w:cs="Arial Unicode MS"/>
                <w:bCs/>
                <w:spacing w:val="-2"/>
                <w:sz w:val="24"/>
                <w:szCs w:val="24"/>
              </w:rPr>
              <w:t>ailing to articulate, and therefore persuade the panel, of the</w:t>
            </w:r>
            <w:r w:rsidR="009718FE" w:rsidRPr="0011170E">
              <w:rPr>
                <w:rFonts w:ascii="Tenorite" w:eastAsia="Arial Unicode MS" w:hAnsi="Tenorite" w:cs="Arial Unicode MS"/>
                <w:bCs/>
                <w:spacing w:val="-2"/>
                <w:sz w:val="24"/>
                <w:szCs w:val="24"/>
              </w:rPr>
              <w:t xml:space="preserve"> </w:t>
            </w:r>
            <w:r w:rsidRPr="0011170E">
              <w:rPr>
                <w:rFonts w:ascii="Tenorite" w:eastAsia="Arial Unicode MS" w:hAnsi="Tenorite" w:cs="Arial Unicode MS"/>
                <w:bCs/>
                <w:spacing w:val="-2"/>
                <w:sz w:val="24"/>
                <w:szCs w:val="24"/>
              </w:rPr>
              <w:t>added value of your GW4 partnership.</w:t>
            </w:r>
          </w:p>
          <w:p w14:paraId="28D59749" w14:textId="674662F7" w:rsidR="00533495" w:rsidRPr="0011170E" w:rsidRDefault="3441873A" w:rsidP="00453C01">
            <w:pPr>
              <w:pStyle w:val="TableParagraph"/>
              <w:spacing w:before="8"/>
              <w:ind w:left="102" w:right="386"/>
              <w:jc w:val="both"/>
              <w:rPr>
                <w:rFonts w:ascii="Tenorite" w:eastAsia="Arial Unicode MS" w:hAnsi="Tenorite" w:cs="Arial Unicode MS"/>
                <w:b/>
                <w:bCs/>
                <w:spacing w:val="-2"/>
                <w:sz w:val="24"/>
                <w:szCs w:val="24"/>
              </w:rPr>
            </w:pPr>
            <w:r w:rsidRPr="0011170E">
              <w:rPr>
                <w:rFonts w:ascii="Tenorite" w:eastAsia="Arial Unicode MS" w:hAnsi="Tenorite" w:cs="Arial Unicode MS"/>
                <w:b/>
                <w:bCs/>
                <w:spacing w:val="-2"/>
                <w:sz w:val="24"/>
                <w:szCs w:val="24"/>
              </w:rPr>
              <w:t xml:space="preserve">Top Tip 1: </w:t>
            </w:r>
            <w:r w:rsidR="27C60F82" w:rsidRPr="0011170E">
              <w:rPr>
                <w:rFonts w:ascii="Tenorite" w:eastAsia="Arial Unicode MS" w:hAnsi="Tenorite" w:cs="Arial Unicode MS"/>
                <w:spacing w:val="-2"/>
                <w:sz w:val="24"/>
                <w:szCs w:val="24"/>
              </w:rPr>
              <w:t>discuss with</w:t>
            </w:r>
            <w:r w:rsidRPr="0011170E">
              <w:rPr>
                <w:rFonts w:ascii="Tenorite" w:eastAsia="Arial Unicode MS" w:hAnsi="Tenorite" w:cs="Arial Unicode MS"/>
                <w:spacing w:val="-2"/>
                <w:sz w:val="24"/>
                <w:szCs w:val="24"/>
              </w:rPr>
              <w:t xml:space="preserve"> your </w:t>
            </w:r>
            <w:r w:rsidR="27C60F82" w:rsidRPr="0011170E">
              <w:rPr>
                <w:rFonts w:ascii="Tenorite" w:eastAsia="Arial Unicode MS" w:hAnsi="Tenorite" w:cs="Arial Unicode MS"/>
                <w:spacing w:val="-2"/>
                <w:sz w:val="24"/>
                <w:szCs w:val="24"/>
              </w:rPr>
              <w:t>community</w:t>
            </w:r>
            <w:r w:rsidRPr="0011170E">
              <w:rPr>
                <w:rFonts w:ascii="Tenorite" w:eastAsia="Arial Unicode MS" w:hAnsi="Tenorite" w:cs="Arial Unicode MS"/>
                <w:spacing w:val="-2"/>
                <w:sz w:val="24"/>
                <w:szCs w:val="24"/>
              </w:rPr>
              <w:t xml:space="preserve"> – </w:t>
            </w:r>
            <w:r w:rsidR="3C0DCD22" w:rsidRPr="0011170E">
              <w:rPr>
                <w:rFonts w:ascii="Tenorite" w:eastAsia="Arial Unicode MS" w:hAnsi="Tenorite" w:cs="Arial Unicode MS"/>
                <w:spacing w:val="-2"/>
                <w:sz w:val="24"/>
                <w:szCs w:val="24"/>
              </w:rPr>
              <w:t>w</w:t>
            </w:r>
            <w:r w:rsidRPr="0011170E">
              <w:rPr>
                <w:rFonts w:ascii="Tenorite" w:eastAsia="Arial Unicode MS" w:hAnsi="Tenorite" w:cs="Arial Unicode MS"/>
                <w:spacing w:val="-2"/>
                <w:sz w:val="24"/>
                <w:szCs w:val="24"/>
              </w:rPr>
              <w:t xml:space="preserve">hat can be achieved as a GW4 collaboration that could not be achieved as a single institution?  Your answer needs to be strongly and clearly articulated in the </w:t>
            </w:r>
            <w:r w:rsidR="409A1EA6" w:rsidRPr="0011170E">
              <w:rPr>
                <w:rFonts w:ascii="Tenorite" w:eastAsia="Arial Unicode MS" w:hAnsi="Tenorite" w:cs="Arial Unicode MS"/>
                <w:spacing w:val="-2"/>
                <w:sz w:val="24"/>
                <w:szCs w:val="24"/>
              </w:rPr>
              <w:t>application and</w:t>
            </w:r>
            <w:r w:rsidRPr="0011170E">
              <w:rPr>
                <w:rFonts w:ascii="Tenorite" w:eastAsia="Arial Unicode MS" w:hAnsi="Tenorite" w:cs="Arial Unicode MS"/>
                <w:spacing w:val="-2"/>
                <w:sz w:val="24"/>
                <w:szCs w:val="24"/>
              </w:rPr>
              <w:t xml:space="preserve"> evidenced where appropriate.</w:t>
            </w:r>
          </w:p>
        </w:tc>
      </w:tr>
      <w:tr w:rsidR="00E16B64" w:rsidRPr="0011170E" w14:paraId="6CEEC437" w14:textId="77777777" w:rsidTr="005565A0">
        <w:trPr>
          <w:trHeight w:hRule="exact" w:val="2756"/>
        </w:trPr>
        <w:tc>
          <w:tcPr>
            <w:tcW w:w="10490" w:type="dxa"/>
            <w:tcBorders>
              <w:top w:val="single" w:sz="5" w:space="0" w:color="1A2E4D" w:themeColor="text1"/>
              <w:left w:val="single" w:sz="5" w:space="0" w:color="1A2E4D" w:themeColor="text1"/>
              <w:bottom w:val="single" w:sz="5" w:space="0" w:color="1A2E4D" w:themeColor="text1"/>
              <w:right w:val="single" w:sz="5" w:space="0" w:color="1A2E4D" w:themeColor="text1"/>
            </w:tcBorders>
          </w:tcPr>
          <w:p w14:paraId="3D3B7F03" w14:textId="6F19A765" w:rsidR="00E16B64" w:rsidRPr="0011170E" w:rsidRDefault="00346339" w:rsidP="00453C01">
            <w:pPr>
              <w:pStyle w:val="TableParagraph"/>
              <w:spacing w:before="8"/>
              <w:ind w:left="102" w:right="386"/>
              <w:jc w:val="both"/>
              <w:rPr>
                <w:rFonts w:ascii="Tenorite" w:eastAsia="Arial Unicode MS" w:hAnsi="Tenorite" w:cs="Arial Unicode MS"/>
                <w:b/>
                <w:bCs/>
                <w:spacing w:val="-2"/>
                <w:sz w:val="24"/>
                <w:szCs w:val="24"/>
              </w:rPr>
            </w:pPr>
            <w:r w:rsidRPr="0011170E">
              <w:rPr>
                <w:rFonts w:ascii="Tenorite" w:eastAsia="Arial Unicode MS" w:hAnsi="Tenorite" w:cs="Arial Unicode MS"/>
                <w:b/>
                <w:bCs/>
                <w:spacing w:val="-2"/>
                <w:sz w:val="24"/>
                <w:szCs w:val="24"/>
              </w:rPr>
              <w:t>Pitfall 2: Step-change</w:t>
            </w:r>
            <w:r w:rsidR="003838C3" w:rsidRPr="0011170E">
              <w:rPr>
                <w:rFonts w:ascii="Tenorite" w:eastAsia="Arial Unicode MS" w:hAnsi="Tenorite" w:cs="Arial Unicode MS"/>
                <w:b/>
                <w:bCs/>
                <w:spacing w:val="-2"/>
                <w:sz w:val="24"/>
                <w:szCs w:val="24"/>
              </w:rPr>
              <w:t xml:space="preserve">: </w:t>
            </w:r>
            <w:r w:rsidRPr="0011170E">
              <w:rPr>
                <w:rFonts w:ascii="Tenorite" w:eastAsia="Arial Unicode MS" w:hAnsi="Tenorite" w:cs="Arial Unicode MS"/>
                <w:bCs/>
                <w:spacing w:val="-2"/>
                <w:sz w:val="24"/>
                <w:szCs w:val="24"/>
              </w:rPr>
              <w:t>failing to envisage and articulate the potential step change that can be achieved through your GW4 community</w:t>
            </w:r>
            <w:r w:rsidR="003838C3" w:rsidRPr="0011170E">
              <w:rPr>
                <w:rFonts w:ascii="Tenorite" w:eastAsia="Arial Unicode MS" w:hAnsi="Tenorite" w:cs="Arial Unicode MS"/>
                <w:bCs/>
                <w:spacing w:val="-2"/>
                <w:sz w:val="24"/>
                <w:szCs w:val="24"/>
              </w:rPr>
              <w:t>.</w:t>
            </w:r>
            <w:r w:rsidR="003838C3" w:rsidRPr="0011170E">
              <w:rPr>
                <w:rFonts w:ascii="Tenorite" w:eastAsia="Arial Unicode MS" w:hAnsi="Tenorite" w:cs="Arial Unicode MS"/>
                <w:b/>
                <w:bCs/>
                <w:spacing w:val="-2"/>
                <w:sz w:val="24"/>
                <w:szCs w:val="24"/>
              </w:rPr>
              <w:t xml:space="preserve"> </w:t>
            </w:r>
          </w:p>
          <w:p w14:paraId="75AA3842" w14:textId="77777777" w:rsidR="003838C3" w:rsidRPr="0011170E" w:rsidRDefault="00346339" w:rsidP="00453C01">
            <w:pPr>
              <w:pStyle w:val="TableParagraph"/>
              <w:spacing w:before="8"/>
              <w:ind w:left="102" w:right="386"/>
              <w:jc w:val="both"/>
              <w:rPr>
                <w:rFonts w:ascii="Tenorite" w:eastAsia="Arial Unicode MS" w:hAnsi="Tenorite" w:cs="Arial Unicode MS"/>
                <w:bCs/>
                <w:spacing w:val="-2"/>
                <w:sz w:val="24"/>
                <w:szCs w:val="24"/>
              </w:rPr>
            </w:pPr>
            <w:r w:rsidRPr="0011170E">
              <w:rPr>
                <w:rFonts w:ascii="Tenorite" w:eastAsia="Arial Unicode MS" w:hAnsi="Tenorite" w:cs="Arial Unicode MS"/>
                <w:b/>
                <w:bCs/>
                <w:spacing w:val="-2"/>
                <w:sz w:val="24"/>
                <w:szCs w:val="24"/>
              </w:rPr>
              <w:t xml:space="preserve">Top Tip 2: </w:t>
            </w:r>
            <w:r w:rsidRPr="0011170E">
              <w:rPr>
                <w:rFonts w:ascii="Tenorite" w:eastAsia="Arial Unicode MS" w:hAnsi="Tenorite" w:cs="Arial Unicode MS"/>
                <w:bCs/>
                <w:spacing w:val="-2"/>
                <w:sz w:val="24"/>
                <w:szCs w:val="24"/>
              </w:rPr>
              <w:t>this connects to Top Tip 1, linking the added value of your GW4 partnership to the step-change made possible by the unique resources available through the GW4 Alliance i.e. what will you do differently: academics, infrastructure, training, external partners etc.</w:t>
            </w:r>
            <w:r w:rsidR="003838C3" w:rsidRPr="0011170E">
              <w:rPr>
                <w:rFonts w:ascii="Tenorite" w:eastAsia="Arial Unicode MS" w:hAnsi="Tenorite" w:cs="Arial Unicode MS"/>
                <w:bCs/>
                <w:spacing w:val="-2"/>
                <w:sz w:val="24"/>
                <w:szCs w:val="24"/>
              </w:rPr>
              <w:t xml:space="preserve"> </w:t>
            </w:r>
          </w:p>
          <w:p w14:paraId="27290D44" w14:textId="64AE9FF2" w:rsidR="003838C3" w:rsidRPr="0011170E" w:rsidRDefault="3C0DCD22" w:rsidP="00453C01">
            <w:pPr>
              <w:pStyle w:val="TableParagraph"/>
              <w:spacing w:before="8"/>
              <w:ind w:left="102" w:right="386"/>
              <w:jc w:val="both"/>
              <w:rPr>
                <w:rFonts w:ascii="Tenorite" w:eastAsia="Arial Unicode MS" w:hAnsi="Tenorite" w:cs="Arial Unicode MS"/>
                <w:b/>
                <w:bCs/>
                <w:spacing w:val="-2"/>
                <w:sz w:val="24"/>
                <w:szCs w:val="24"/>
              </w:rPr>
            </w:pPr>
            <w:r w:rsidRPr="0011170E">
              <w:rPr>
                <w:rFonts w:ascii="Tenorite" w:eastAsia="Arial Unicode MS" w:hAnsi="Tenorite" w:cs="Arial Unicode MS"/>
                <w:spacing w:val="-2"/>
                <w:sz w:val="24"/>
                <w:szCs w:val="24"/>
              </w:rPr>
              <w:t>The panel appreciates that there are different working methods and discipline norms between STEM</w:t>
            </w:r>
            <w:r w:rsidR="12947292" w:rsidRPr="0011170E">
              <w:rPr>
                <w:rFonts w:ascii="Tenorite" w:eastAsia="Arial Unicode MS" w:hAnsi="Tenorite" w:cs="Arial Unicode MS"/>
                <w:spacing w:val="-2"/>
                <w:sz w:val="24"/>
                <w:szCs w:val="24"/>
              </w:rPr>
              <w:t>M</w:t>
            </w:r>
            <w:r w:rsidRPr="0011170E">
              <w:rPr>
                <w:rFonts w:ascii="Tenorite" w:eastAsia="Arial Unicode MS" w:hAnsi="Tenorite" w:cs="Arial Unicode MS"/>
                <w:spacing w:val="-2"/>
                <w:sz w:val="24"/>
                <w:szCs w:val="24"/>
              </w:rPr>
              <w:t xml:space="preserve"> and HASS </w:t>
            </w:r>
            <w:r w:rsidR="12947292" w:rsidRPr="0011170E">
              <w:rPr>
                <w:rFonts w:ascii="Tenorite" w:eastAsia="Arial Unicode MS" w:hAnsi="Tenorite" w:cs="Arial Unicode MS"/>
                <w:spacing w:val="-2"/>
                <w:sz w:val="24"/>
                <w:szCs w:val="24"/>
              </w:rPr>
              <w:t>discipline</w:t>
            </w:r>
            <w:r w:rsidRPr="0011170E">
              <w:rPr>
                <w:rFonts w:ascii="Tenorite" w:eastAsia="Arial Unicode MS" w:hAnsi="Tenorite" w:cs="Arial Unicode MS"/>
                <w:spacing w:val="-2"/>
                <w:sz w:val="24"/>
                <w:szCs w:val="24"/>
              </w:rPr>
              <w:t xml:space="preserve"> areas, so ensure you explain how the activities and </w:t>
            </w:r>
            <w:r w:rsidR="43B8EB77" w:rsidRPr="0011170E">
              <w:rPr>
                <w:rFonts w:ascii="Tenorite" w:eastAsia="Arial Unicode MS" w:hAnsi="Tenorite" w:cs="Arial Unicode MS"/>
                <w:spacing w:val="-2"/>
                <w:sz w:val="24"/>
                <w:szCs w:val="24"/>
              </w:rPr>
              <w:t xml:space="preserve">anticipated </w:t>
            </w:r>
            <w:r w:rsidRPr="0011170E">
              <w:rPr>
                <w:rFonts w:ascii="Tenorite" w:eastAsia="Arial Unicode MS" w:hAnsi="Tenorite" w:cs="Arial Unicode MS"/>
                <w:spacing w:val="-2"/>
                <w:sz w:val="24"/>
                <w:szCs w:val="24"/>
              </w:rPr>
              <w:t>outcomes proposed represent a step-change relative to the norms for your discipline area</w:t>
            </w:r>
            <w:r w:rsidR="15E6D5F7" w:rsidRPr="0011170E">
              <w:rPr>
                <w:rFonts w:ascii="Tenorite" w:eastAsia="Arial Unicode MS" w:hAnsi="Tenorite" w:cs="Arial Unicode MS"/>
                <w:spacing w:val="-2"/>
                <w:sz w:val="24"/>
                <w:szCs w:val="24"/>
              </w:rPr>
              <w:t xml:space="preserve">, and your </w:t>
            </w:r>
            <w:r w:rsidR="43B8EB77" w:rsidRPr="0011170E">
              <w:rPr>
                <w:rFonts w:ascii="Tenorite" w:eastAsia="Arial Unicode MS" w:hAnsi="Tenorite" w:cs="Arial Unicode MS"/>
                <w:spacing w:val="-2"/>
                <w:sz w:val="24"/>
                <w:szCs w:val="24"/>
              </w:rPr>
              <w:t>research team (for example if you are an</w:t>
            </w:r>
            <w:r w:rsidR="15E6D5F7" w:rsidRPr="0011170E">
              <w:rPr>
                <w:rFonts w:ascii="Tenorite" w:eastAsia="Arial Unicode MS" w:hAnsi="Tenorite" w:cs="Arial Unicode MS"/>
                <w:spacing w:val="-2"/>
                <w:sz w:val="24"/>
                <w:szCs w:val="24"/>
              </w:rPr>
              <w:t xml:space="preserve"> Early Career</w:t>
            </w:r>
            <w:r w:rsidR="43B8EB77" w:rsidRPr="0011170E">
              <w:rPr>
                <w:rFonts w:ascii="Tenorite" w:eastAsia="Arial Unicode MS" w:hAnsi="Tenorite" w:cs="Arial Unicode MS"/>
                <w:spacing w:val="-2"/>
                <w:sz w:val="24"/>
                <w:szCs w:val="24"/>
              </w:rPr>
              <w:t xml:space="preserve"> Researcher community</w:t>
            </w:r>
            <w:r w:rsidR="15E6D5F7" w:rsidRPr="0011170E">
              <w:rPr>
                <w:rFonts w:ascii="Tenorite" w:eastAsia="Arial Unicode MS" w:hAnsi="Tenorite" w:cs="Arial Unicode MS"/>
                <w:spacing w:val="-2"/>
                <w:sz w:val="24"/>
                <w:szCs w:val="24"/>
              </w:rPr>
              <w:t>)</w:t>
            </w:r>
            <w:r w:rsidR="12947292" w:rsidRPr="0011170E">
              <w:rPr>
                <w:rFonts w:ascii="Tenorite" w:eastAsia="Arial Unicode MS" w:hAnsi="Tenorite" w:cs="Arial Unicode MS"/>
                <w:spacing w:val="-2"/>
                <w:sz w:val="24"/>
                <w:szCs w:val="24"/>
              </w:rPr>
              <w:t>.</w:t>
            </w:r>
          </w:p>
        </w:tc>
      </w:tr>
      <w:tr w:rsidR="00E16B64" w:rsidRPr="0011170E" w14:paraId="505FBB0C" w14:textId="77777777" w:rsidTr="005565A0">
        <w:trPr>
          <w:trHeight w:hRule="exact" w:val="2758"/>
        </w:trPr>
        <w:tc>
          <w:tcPr>
            <w:tcW w:w="10490" w:type="dxa"/>
            <w:tcBorders>
              <w:top w:val="single" w:sz="5" w:space="0" w:color="1A2E4D" w:themeColor="text1"/>
              <w:left w:val="single" w:sz="5" w:space="0" w:color="1A2E4D" w:themeColor="text1"/>
              <w:bottom w:val="single" w:sz="5" w:space="0" w:color="1A2E4D" w:themeColor="text1"/>
              <w:right w:val="single" w:sz="5" w:space="0" w:color="1A2E4D" w:themeColor="text1"/>
            </w:tcBorders>
          </w:tcPr>
          <w:p w14:paraId="63D87541" w14:textId="321CAAD5" w:rsidR="0050450C" w:rsidRPr="0011170E" w:rsidRDefault="00346339" w:rsidP="00453C01">
            <w:pPr>
              <w:pStyle w:val="TableParagraph"/>
              <w:spacing w:before="8"/>
              <w:ind w:left="102" w:right="386"/>
              <w:jc w:val="both"/>
              <w:rPr>
                <w:rFonts w:ascii="Tenorite" w:eastAsia="Arial Unicode MS" w:hAnsi="Tenorite" w:cs="Arial Unicode MS"/>
                <w:bCs/>
                <w:spacing w:val="-2"/>
                <w:sz w:val="24"/>
                <w:szCs w:val="24"/>
              </w:rPr>
            </w:pPr>
            <w:r w:rsidRPr="0011170E">
              <w:rPr>
                <w:rFonts w:ascii="Tenorite" w:eastAsia="Arial Unicode MS" w:hAnsi="Tenorite" w:cs="Arial Unicode MS"/>
                <w:b/>
                <w:bCs/>
                <w:spacing w:val="-2"/>
                <w:sz w:val="24"/>
                <w:szCs w:val="24"/>
              </w:rPr>
              <w:t>Pitfall 3:</w:t>
            </w:r>
            <w:r w:rsidR="003838C3" w:rsidRPr="0011170E">
              <w:rPr>
                <w:rFonts w:ascii="Tenorite" w:eastAsia="Arial Unicode MS" w:hAnsi="Tenorite" w:cs="Arial Unicode MS"/>
                <w:b/>
                <w:bCs/>
                <w:spacing w:val="-2"/>
                <w:sz w:val="24"/>
                <w:szCs w:val="24"/>
              </w:rPr>
              <w:t xml:space="preserve"> </w:t>
            </w:r>
            <w:r w:rsidRPr="0011170E">
              <w:rPr>
                <w:rFonts w:ascii="Tenorite" w:eastAsia="Arial Unicode MS" w:hAnsi="Tenorite" w:cs="Arial Unicode MS"/>
                <w:b/>
                <w:bCs/>
                <w:spacing w:val="-2"/>
                <w:sz w:val="24"/>
                <w:szCs w:val="24"/>
              </w:rPr>
              <w:t>Leveraging external funding</w:t>
            </w:r>
            <w:r w:rsidR="005A3A1D" w:rsidRPr="0011170E">
              <w:rPr>
                <w:rFonts w:ascii="Tenorite" w:eastAsia="Arial Unicode MS" w:hAnsi="Tenorite" w:cs="Arial Unicode MS"/>
                <w:b/>
                <w:bCs/>
                <w:spacing w:val="-2"/>
                <w:sz w:val="24"/>
                <w:szCs w:val="24"/>
              </w:rPr>
              <w:t>, publications</w:t>
            </w:r>
            <w:r w:rsidR="004A0031" w:rsidRPr="0011170E">
              <w:rPr>
                <w:rFonts w:ascii="Tenorite" w:eastAsia="Arial Unicode MS" w:hAnsi="Tenorite" w:cs="Arial Unicode MS"/>
                <w:b/>
                <w:bCs/>
                <w:spacing w:val="-2"/>
                <w:sz w:val="24"/>
                <w:szCs w:val="24"/>
              </w:rPr>
              <w:t xml:space="preserve">, </w:t>
            </w:r>
            <w:r w:rsidRPr="0011170E">
              <w:rPr>
                <w:rFonts w:ascii="Tenorite" w:eastAsia="Arial Unicode MS" w:hAnsi="Tenorite" w:cs="Arial Unicode MS"/>
                <w:b/>
                <w:bCs/>
                <w:spacing w:val="-2"/>
                <w:sz w:val="24"/>
                <w:szCs w:val="24"/>
              </w:rPr>
              <w:t>other outcomes</w:t>
            </w:r>
            <w:r w:rsidR="004A0031" w:rsidRPr="0011170E">
              <w:rPr>
                <w:rFonts w:ascii="Tenorite" w:eastAsia="Arial Unicode MS" w:hAnsi="Tenorite" w:cs="Arial Unicode MS"/>
                <w:b/>
                <w:bCs/>
                <w:spacing w:val="-2"/>
                <w:sz w:val="24"/>
                <w:szCs w:val="24"/>
              </w:rPr>
              <w:t xml:space="preserve"> and impact</w:t>
            </w:r>
            <w:r w:rsidRPr="0011170E">
              <w:rPr>
                <w:rFonts w:ascii="Tenorite" w:eastAsia="Arial Unicode MS" w:hAnsi="Tenorite" w:cs="Arial Unicode MS"/>
                <w:bCs/>
                <w:spacing w:val="-2"/>
                <w:sz w:val="24"/>
                <w:szCs w:val="24"/>
              </w:rPr>
              <w:t>: panel members are often</w:t>
            </w:r>
            <w:r w:rsidR="00A653E4" w:rsidRPr="0011170E">
              <w:rPr>
                <w:rFonts w:ascii="Tenorite" w:eastAsia="Arial Unicode MS" w:hAnsi="Tenorite" w:cs="Arial Unicode MS"/>
                <w:bCs/>
                <w:spacing w:val="-2"/>
                <w:sz w:val="24"/>
                <w:szCs w:val="24"/>
              </w:rPr>
              <w:t xml:space="preserve"> </w:t>
            </w:r>
            <w:r w:rsidRPr="0011170E">
              <w:rPr>
                <w:rFonts w:ascii="Tenorite" w:eastAsia="Arial Unicode MS" w:hAnsi="Tenorite" w:cs="Arial Unicode MS"/>
                <w:bCs/>
                <w:spacing w:val="-2"/>
                <w:sz w:val="24"/>
                <w:szCs w:val="24"/>
              </w:rPr>
              <w:t>not persuaded on the application’s value for money</w:t>
            </w:r>
            <w:r w:rsidR="004A0031" w:rsidRPr="0011170E">
              <w:rPr>
                <w:rFonts w:ascii="Tenorite" w:eastAsia="Arial Unicode MS" w:hAnsi="Tenorite" w:cs="Arial Unicode MS"/>
                <w:bCs/>
                <w:spacing w:val="-2"/>
                <w:sz w:val="24"/>
                <w:szCs w:val="24"/>
              </w:rPr>
              <w:t xml:space="preserve"> in relation to this</w:t>
            </w:r>
            <w:r w:rsidRPr="0011170E">
              <w:rPr>
                <w:rFonts w:ascii="Tenorite" w:eastAsia="Arial Unicode MS" w:hAnsi="Tenorite" w:cs="Arial Unicode MS"/>
                <w:bCs/>
                <w:spacing w:val="-2"/>
                <w:sz w:val="24"/>
                <w:szCs w:val="24"/>
              </w:rPr>
              <w:t xml:space="preserve">. They are looking for clear </w:t>
            </w:r>
            <w:r w:rsidR="00143BC5" w:rsidRPr="0011170E">
              <w:rPr>
                <w:rFonts w:ascii="Tenorite" w:eastAsia="Arial Unicode MS" w:hAnsi="Tenorite" w:cs="Arial Unicode MS"/>
                <w:bCs/>
                <w:spacing w:val="-2"/>
                <w:sz w:val="24"/>
                <w:szCs w:val="24"/>
              </w:rPr>
              <w:t>specific plans</w:t>
            </w:r>
            <w:r w:rsidR="0050450C" w:rsidRPr="0011170E">
              <w:rPr>
                <w:rFonts w:ascii="Tenorite" w:eastAsia="Arial Unicode MS" w:hAnsi="Tenorite" w:cs="Arial Unicode MS"/>
                <w:bCs/>
                <w:spacing w:val="-2"/>
                <w:sz w:val="24"/>
                <w:szCs w:val="24"/>
              </w:rPr>
              <w:t xml:space="preserve"> on how the activities will help the applicants</w:t>
            </w:r>
            <w:r w:rsidR="00143BC5" w:rsidRPr="0011170E">
              <w:rPr>
                <w:rFonts w:ascii="Tenorite" w:eastAsia="Arial Unicode MS" w:hAnsi="Tenorite" w:cs="Arial Unicode MS"/>
                <w:bCs/>
                <w:spacing w:val="-2"/>
                <w:sz w:val="24"/>
                <w:szCs w:val="24"/>
              </w:rPr>
              <w:t xml:space="preserve"> to apply for</w:t>
            </w:r>
            <w:r w:rsidR="00004E14" w:rsidRPr="0011170E">
              <w:rPr>
                <w:rFonts w:ascii="Tenorite" w:eastAsia="Arial Unicode MS" w:hAnsi="Tenorite" w:cs="Arial Unicode MS"/>
                <w:bCs/>
                <w:spacing w:val="-2"/>
                <w:sz w:val="24"/>
                <w:szCs w:val="24"/>
              </w:rPr>
              <w:t xml:space="preserve"> external</w:t>
            </w:r>
            <w:r w:rsidR="00143BC5" w:rsidRPr="0011170E">
              <w:rPr>
                <w:rFonts w:ascii="Tenorite" w:eastAsia="Arial Unicode MS" w:hAnsi="Tenorite" w:cs="Arial Unicode MS"/>
                <w:bCs/>
                <w:spacing w:val="-2"/>
                <w:sz w:val="24"/>
                <w:szCs w:val="24"/>
              </w:rPr>
              <w:t xml:space="preserve"> research funding</w:t>
            </w:r>
            <w:r w:rsidR="0050450C" w:rsidRPr="0011170E">
              <w:rPr>
                <w:rFonts w:ascii="Tenorite" w:eastAsia="Arial Unicode MS" w:hAnsi="Tenorite" w:cs="Arial Unicode MS"/>
                <w:bCs/>
                <w:spacing w:val="-2"/>
                <w:sz w:val="24"/>
                <w:szCs w:val="24"/>
              </w:rPr>
              <w:t>.</w:t>
            </w:r>
            <w:r w:rsidR="00143BC5" w:rsidRPr="0011170E">
              <w:rPr>
                <w:rFonts w:ascii="Tenorite" w:eastAsia="Arial Unicode MS" w:hAnsi="Tenorite" w:cs="Arial Unicode MS"/>
                <w:bCs/>
                <w:spacing w:val="-2"/>
                <w:sz w:val="24"/>
                <w:szCs w:val="24"/>
              </w:rPr>
              <w:t xml:space="preserve"> </w:t>
            </w:r>
          </w:p>
          <w:p w14:paraId="08BCDC65" w14:textId="7B6374FD" w:rsidR="00E16B64" w:rsidRPr="0011170E" w:rsidRDefault="00346339" w:rsidP="00453C01">
            <w:pPr>
              <w:pStyle w:val="TableParagraph"/>
              <w:spacing w:before="8"/>
              <w:ind w:left="102" w:right="386"/>
              <w:jc w:val="both"/>
              <w:rPr>
                <w:rFonts w:ascii="Tenorite" w:eastAsia="Arial Unicode MS" w:hAnsi="Tenorite" w:cs="Arial Unicode MS"/>
                <w:b/>
                <w:bCs/>
                <w:spacing w:val="-2"/>
                <w:sz w:val="24"/>
                <w:szCs w:val="24"/>
              </w:rPr>
            </w:pPr>
            <w:r w:rsidRPr="0011170E">
              <w:rPr>
                <w:rFonts w:ascii="Tenorite" w:eastAsia="Arial Unicode MS" w:hAnsi="Tenorite" w:cs="Arial Unicode MS"/>
                <w:b/>
                <w:bCs/>
                <w:spacing w:val="-2"/>
                <w:sz w:val="24"/>
                <w:szCs w:val="24"/>
              </w:rPr>
              <w:t>Top Tip 3:</w:t>
            </w:r>
            <w:r w:rsidR="00F30A82" w:rsidRPr="0011170E">
              <w:rPr>
                <w:rFonts w:ascii="Tenorite" w:eastAsia="Arial Unicode MS" w:hAnsi="Tenorite" w:cs="Arial Unicode MS"/>
                <w:b/>
                <w:bCs/>
                <w:spacing w:val="-2"/>
                <w:sz w:val="24"/>
                <w:szCs w:val="24"/>
              </w:rPr>
              <w:t xml:space="preserve"> </w:t>
            </w:r>
            <w:r w:rsidRPr="0011170E">
              <w:rPr>
                <w:rFonts w:ascii="Tenorite" w:eastAsia="Arial Unicode MS" w:hAnsi="Tenorite" w:cs="Arial Unicode MS"/>
                <w:b/>
                <w:bCs/>
                <w:spacing w:val="-2"/>
                <w:sz w:val="24"/>
                <w:szCs w:val="24"/>
              </w:rPr>
              <w:t xml:space="preserve"> </w:t>
            </w:r>
            <w:r w:rsidR="00ED1082" w:rsidRPr="0011170E">
              <w:rPr>
                <w:rFonts w:ascii="Tenorite" w:eastAsia="Arial Unicode MS" w:hAnsi="Tenorite" w:cs="Arial Unicode MS"/>
                <w:bCs/>
                <w:spacing w:val="-2"/>
                <w:sz w:val="24"/>
                <w:szCs w:val="24"/>
              </w:rPr>
              <w:t xml:space="preserve">where appropriate, </w:t>
            </w:r>
            <w:r w:rsidR="007E1058" w:rsidRPr="0011170E">
              <w:rPr>
                <w:rFonts w:ascii="Tenorite" w:eastAsia="Arial Unicode MS" w:hAnsi="Tenorite" w:cs="Arial Unicode MS"/>
                <w:bCs/>
                <w:spacing w:val="-2"/>
                <w:sz w:val="24"/>
                <w:szCs w:val="24"/>
              </w:rPr>
              <w:t>include</w:t>
            </w:r>
            <w:r w:rsidRPr="0011170E">
              <w:rPr>
                <w:rFonts w:ascii="Tenorite" w:eastAsia="Arial Unicode MS" w:hAnsi="Tenorite" w:cs="Arial Unicode MS"/>
                <w:bCs/>
                <w:spacing w:val="-2"/>
                <w:sz w:val="24"/>
                <w:szCs w:val="24"/>
              </w:rPr>
              <w:t xml:space="preserve"> specific details of any potential external funding</w:t>
            </w:r>
            <w:r w:rsidR="00ED1082" w:rsidRPr="0011170E">
              <w:rPr>
                <w:rFonts w:ascii="Tenorite" w:eastAsia="Arial Unicode MS" w:hAnsi="Tenorite" w:cs="Arial Unicode MS"/>
                <w:bCs/>
                <w:spacing w:val="-2"/>
                <w:sz w:val="24"/>
                <w:szCs w:val="24"/>
              </w:rPr>
              <w:t xml:space="preserve"> sources that can be leveraged (</w:t>
            </w:r>
            <w:r w:rsidR="00453C01" w:rsidRPr="0011170E">
              <w:rPr>
                <w:rFonts w:ascii="Tenorite" w:eastAsia="Arial Unicode MS" w:hAnsi="Tenorite" w:cs="Arial Unicode MS"/>
                <w:bCs/>
                <w:spacing w:val="-2"/>
                <w:sz w:val="24"/>
                <w:szCs w:val="24"/>
              </w:rPr>
              <w:t xml:space="preserve">e.g. </w:t>
            </w:r>
            <w:r w:rsidR="00ED1082" w:rsidRPr="0011170E">
              <w:rPr>
                <w:rFonts w:ascii="Tenorite" w:eastAsia="Arial Unicode MS" w:hAnsi="Tenorite" w:cs="Arial Unicode MS"/>
                <w:bCs/>
                <w:spacing w:val="-2"/>
                <w:sz w:val="24"/>
                <w:szCs w:val="24"/>
              </w:rPr>
              <w:t xml:space="preserve">anticipated </w:t>
            </w:r>
            <w:r w:rsidR="005A3A1D" w:rsidRPr="0011170E">
              <w:rPr>
                <w:rFonts w:ascii="Tenorite" w:eastAsia="Arial Unicode MS" w:hAnsi="Tenorite" w:cs="Arial Unicode MS"/>
                <w:bCs/>
                <w:spacing w:val="-2"/>
                <w:sz w:val="24"/>
                <w:szCs w:val="24"/>
              </w:rPr>
              <w:t>values</w:t>
            </w:r>
            <w:r w:rsidRPr="0011170E">
              <w:rPr>
                <w:rFonts w:ascii="Tenorite" w:eastAsia="Arial Unicode MS" w:hAnsi="Tenorite" w:cs="Arial Unicode MS"/>
                <w:bCs/>
                <w:spacing w:val="-2"/>
                <w:sz w:val="24"/>
                <w:szCs w:val="24"/>
              </w:rPr>
              <w:t>, submission deadlines</w:t>
            </w:r>
            <w:r w:rsidR="005A3A1D" w:rsidRPr="0011170E">
              <w:rPr>
                <w:rFonts w:ascii="Tenorite" w:eastAsia="Arial Unicode MS" w:hAnsi="Tenorite" w:cs="Arial Unicode MS"/>
                <w:bCs/>
                <w:spacing w:val="-2"/>
                <w:sz w:val="24"/>
                <w:szCs w:val="24"/>
              </w:rPr>
              <w:t xml:space="preserve"> and delivery plans</w:t>
            </w:r>
            <w:r w:rsidR="00ED1082" w:rsidRPr="0011170E">
              <w:rPr>
                <w:rFonts w:ascii="Tenorite" w:eastAsia="Arial Unicode MS" w:hAnsi="Tenorite" w:cs="Arial Unicode MS"/>
                <w:bCs/>
                <w:spacing w:val="-2"/>
                <w:sz w:val="24"/>
                <w:szCs w:val="24"/>
              </w:rPr>
              <w:t>)</w:t>
            </w:r>
            <w:r w:rsidR="007E1058" w:rsidRPr="0011170E">
              <w:rPr>
                <w:rFonts w:ascii="Tenorite" w:eastAsia="Arial Unicode MS" w:hAnsi="Tenorite" w:cs="Arial Unicode MS"/>
                <w:bCs/>
                <w:spacing w:val="-2"/>
                <w:sz w:val="24"/>
                <w:szCs w:val="24"/>
              </w:rPr>
              <w:t>. Provide a similar</w:t>
            </w:r>
            <w:r w:rsidRPr="0011170E">
              <w:rPr>
                <w:rFonts w:ascii="Tenorite" w:eastAsia="Arial Unicode MS" w:hAnsi="Tenorite" w:cs="Arial Unicode MS"/>
                <w:bCs/>
                <w:spacing w:val="-2"/>
                <w:sz w:val="24"/>
                <w:szCs w:val="24"/>
              </w:rPr>
              <w:t xml:space="preserve"> level of detail</w:t>
            </w:r>
            <w:r w:rsidR="007E1058" w:rsidRPr="0011170E">
              <w:rPr>
                <w:rFonts w:ascii="Tenorite" w:eastAsia="Arial Unicode MS" w:hAnsi="Tenorite" w:cs="Arial Unicode MS"/>
                <w:bCs/>
                <w:spacing w:val="-2"/>
                <w:sz w:val="24"/>
                <w:szCs w:val="24"/>
              </w:rPr>
              <w:t>, where possible,</w:t>
            </w:r>
            <w:r w:rsidRPr="0011170E">
              <w:rPr>
                <w:rFonts w:ascii="Tenorite" w:eastAsia="Arial Unicode MS" w:hAnsi="Tenorite" w:cs="Arial Unicode MS"/>
                <w:bCs/>
                <w:spacing w:val="-2"/>
                <w:sz w:val="24"/>
                <w:szCs w:val="24"/>
              </w:rPr>
              <w:t xml:space="preserve"> for other anticipated outcomes </w:t>
            </w:r>
            <w:r w:rsidR="00453C01" w:rsidRPr="0011170E">
              <w:rPr>
                <w:rFonts w:ascii="Tenorite" w:eastAsia="Arial Unicode MS" w:hAnsi="Tenorite" w:cs="Arial Unicode MS"/>
                <w:bCs/>
                <w:spacing w:val="-2"/>
                <w:sz w:val="24"/>
                <w:szCs w:val="24"/>
              </w:rPr>
              <w:t>(</w:t>
            </w:r>
            <w:r w:rsidRPr="0011170E">
              <w:rPr>
                <w:rFonts w:ascii="Tenorite" w:eastAsia="Arial Unicode MS" w:hAnsi="Tenorite" w:cs="Arial Unicode MS"/>
                <w:bCs/>
                <w:spacing w:val="-2"/>
                <w:sz w:val="24"/>
                <w:szCs w:val="24"/>
              </w:rPr>
              <w:t xml:space="preserve">e.g. </w:t>
            </w:r>
            <w:r w:rsidR="00795DD1" w:rsidRPr="0011170E">
              <w:rPr>
                <w:rFonts w:ascii="Tenorite" w:eastAsia="Arial Unicode MS" w:hAnsi="Tenorite" w:cs="Arial Unicode MS"/>
                <w:bCs/>
                <w:spacing w:val="-2"/>
                <w:sz w:val="24"/>
                <w:szCs w:val="24"/>
              </w:rPr>
              <w:t>high-quality</w:t>
            </w:r>
            <w:r w:rsidR="00ED1082" w:rsidRPr="0011170E">
              <w:rPr>
                <w:rFonts w:ascii="Tenorite" w:eastAsia="Arial Unicode MS" w:hAnsi="Tenorite" w:cs="Arial Unicode MS"/>
                <w:bCs/>
                <w:spacing w:val="-2"/>
                <w:sz w:val="24"/>
                <w:szCs w:val="24"/>
              </w:rPr>
              <w:t xml:space="preserve"> </w:t>
            </w:r>
            <w:r w:rsidRPr="0011170E">
              <w:rPr>
                <w:rFonts w:ascii="Tenorite" w:eastAsia="Arial Unicode MS" w:hAnsi="Tenorite" w:cs="Arial Unicode MS"/>
                <w:bCs/>
                <w:spacing w:val="-2"/>
                <w:sz w:val="24"/>
                <w:szCs w:val="24"/>
              </w:rPr>
              <w:t xml:space="preserve">publications, </w:t>
            </w:r>
            <w:r w:rsidR="00ED1082" w:rsidRPr="0011170E">
              <w:rPr>
                <w:rFonts w:ascii="Tenorite" w:eastAsia="Arial Unicode MS" w:hAnsi="Tenorite" w:cs="Arial Unicode MS"/>
                <w:bCs/>
                <w:spacing w:val="-2"/>
                <w:sz w:val="24"/>
                <w:szCs w:val="24"/>
              </w:rPr>
              <w:t>conference papers, policy documents</w:t>
            </w:r>
            <w:r w:rsidR="009718FE" w:rsidRPr="0011170E">
              <w:rPr>
                <w:rFonts w:ascii="Tenorite" w:eastAsia="Arial Unicode MS" w:hAnsi="Tenorite" w:cs="Arial Unicode MS"/>
                <w:bCs/>
                <w:spacing w:val="-2"/>
                <w:sz w:val="24"/>
                <w:szCs w:val="24"/>
              </w:rPr>
              <w:t>,</w:t>
            </w:r>
            <w:r w:rsidR="00ED1082" w:rsidRPr="0011170E">
              <w:rPr>
                <w:rFonts w:ascii="Tenorite" w:eastAsia="Arial Unicode MS" w:hAnsi="Tenorite" w:cs="Arial Unicode MS"/>
                <w:bCs/>
                <w:spacing w:val="-2"/>
                <w:sz w:val="24"/>
                <w:szCs w:val="24"/>
              </w:rPr>
              <w:t xml:space="preserve"> reports, </w:t>
            </w:r>
            <w:r w:rsidRPr="0011170E">
              <w:rPr>
                <w:rFonts w:ascii="Tenorite" w:eastAsia="Arial Unicode MS" w:hAnsi="Tenorite" w:cs="Arial Unicode MS"/>
                <w:bCs/>
                <w:spacing w:val="-2"/>
                <w:sz w:val="24"/>
                <w:szCs w:val="24"/>
              </w:rPr>
              <w:t>staff development</w:t>
            </w:r>
            <w:r w:rsidR="007E1058" w:rsidRPr="0011170E">
              <w:rPr>
                <w:rFonts w:ascii="Tenorite" w:eastAsia="Arial Unicode MS" w:hAnsi="Tenorite" w:cs="Arial Unicode MS"/>
                <w:bCs/>
                <w:spacing w:val="-2"/>
                <w:sz w:val="24"/>
                <w:szCs w:val="24"/>
              </w:rPr>
              <w:t xml:space="preserve"> activities, broadening and strengthening the community</w:t>
            </w:r>
            <w:r w:rsidR="00453C01" w:rsidRPr="0011170E">
              <w:rPr>
                <w:rFonts w:ascii="Tenorite" w:eastAsia="Arial Unicode MS" w:hAnsi="Tenorite" w:cs="Arial Unicode MS"/>
                <w:bCs/>
                <w:spacing w:val="-2"/>
                <w:sz w:val="24"/>
                <w:szCs w:val="24"/>
              </w:rPr>
              <w:t>)</w:t>
            </w:r>
            <w:r w:rsidR="007E1058" w:rsidRPr="0011170E">
              <w:rPr>
                <w:rFonts w:ascii="Tenorite" w:eastAsia="Arial Unicode MS" w:hAnsi="Tenorite" w:cs="Arial Unicode MS"/>
                <w:bCs/>
                <w:spacing w:val="-2"/>
                <w:sz w:val="24"/>
                <w:szCs w:val="24"/>
              </w:rPr>
              <w:t>.</w:t>
            </w:r>
          </w:p>
        </w:tc>
      </w:tr>
      <w:tr w:rsidR="00E16B64" w:rsidRPr="0011170E" w14:paraId="1EE45693" w14:textId="77777777" w:rsidTr="005565A0">
        <w:trPr>
          <w:trHeight w:hRule="exact" w:val="1989"/>
        </w:trPr>
        <w:tc>
          <w:tcPr>
            <w:tcW w:w="10490" w:type="dxa"/>
            <w:tcBorders>
              <w:top w:val="single" w:sz="5" w:space="0" w:color="1A2E4D" w:themeColor="text1"/>
              <w:left w:val="single" w:sz="5" w:space="0" w:color="1A2E4D" w:themeColor="text1"/>
              <w:bottom w:val="single" w:sz="5" w:space="0" w:color="1A2E4D" w:themeColor="text1"/>
              <w:right w:val="single" w:sz="5" w:space="0" w:color="1A2E4D" w:themeColor="text1"/>
            </w:tcBorders>
          </w:tcPr>
          <w:p w14:paraId="0BDCDB2E" w14:textId="7A1E2979" w:rsidR="00E16B64" w:rsidRPr="0011170E" w:rsidRDefault="00346339" w:rsidP="00453C01">
            <w:pPr>
              <w:pStyle w:val="TableParagraph"/>
              <w:spacing w:before="8"/>
              <w:ind w:left="102" w:right="386"/>
              <w:jc w:val="both"/>
              <w:rPr>
                <w:rFonts w:ascii="Tenorite" w:eastAsia="Arial Unicode MS" w:hAnsi="Tenorite" w:cs="Arial Unicode MS"/>
                <w:b/>
                <w:bCs/>
                <w:spacing w:val="-2"/>
                <w:sz w:val="24"/>
                <w:szCs w:val="24"/>
              </w:rPr>
            </w:pPr>
            <w:r w:rsidRPr="0011170E">
              <w:rPr>
                <w:rFonts w:ascii="Tenorite" w:eastAsia="Arial Unicode MS" w:hAnsi="Tenorite" w:cs="Arial Unicode MS"/>
                <w:b/>
                <w:bCs/>
                <w:spacing w:val="-2"/>
                <w:sz w:val="24"/>
                <w:szCs w:val="24"/>
              </w:rPr>
              <w:t xml:space="preserve">Pitfall 4: Sustainability </w:t>
            </w:r>
            <w:r w:rsidRPr="0011170E">
              <w:rPr>
                <w:rFonts w:ascii="Tenorite" w:eastAsia="Arial Unicode MS" w:hAnsi="Tenorite" w:cs="Arial Unicode MS"/>
                <w:bCs/>
                <w:spacing w:val="-2"/>
                <w:sz w:val="24"/>
                <w:szCs w:val="24"/>
              </w:rPr>
              <w:t>– applications fail to articulate how the momentum and successes</w:t>
            </w:r>
            <w:r w:rsidR="00ED1082" w:rsidRPr="0011170E">
              <w:rPr>
                <w:rFonts w:ascii="Tenorite" w:eastAsia="Arial Unicode MS" w:hAnsi="Tenorite" w:cs="Arial Unicode MS"/>
                <w:bCs/>
                <w:spacing w:val="-2"/>
                <w:sz w:val="24"/>
                <w:szCs w:val="24"/>
              </w:rPr>
              <w:t xml:space="preserve"> </w:t>
            </w:r>
            <w:r w:rsidRPr="0011170E">
              <w:rPr>
                <w:rFonts w:ascii="Tenorite" w:eastAsia="Arial Unicode MS" w:hAnsi="Tenorite" w:cs="Arial Unicode MS"/>
                <w:bCs/>
                <w:spacing w:val="-2"/>
                <w:sz w:val="24"/>
                <w:szCs w:val="24"/>
              </w:rPr>
              <w:t xml:space="preserve">achieved </w:t>
            </w:r>
            <w:r w:rsidR="007E1058" w:rsidRPr="0011170E">
              <w:rPr>
                <w:rFonts w:ascii="Tenorite" w:eastAsia="Arial Unicode MS" w:hAnsi="Tenorite" w:cs="Arial Unicode MS"/>
                <w:bCs/>
                <w:spacing w:val="-2"/>
                <w:sz w:val="24"/>
                <w:szCs w:val="24"/>
              </w:rPr>
              <w:t xml:space="preserve">during the award </w:t>
            </w:r>
            <w:r w:rsidRPr="0011170E">
              <w:rPr>
                <w:rFonts w:ascii="Tenorite" w:eastAsia="Arial Unicode MS" w:hAnsi="Tenorite" w:cs="Arial Unicode MS"/>
                <w:bCs/>
                <w:spacing w:val="-2"/>
                <w:sz w:val="24"/>
                <w:szCs w:val="24"/>
              </w:rPr>
              <w:t>will be sustained in the longer term.</w:t>
            </w:r>
            <w:r w:rsidR="000C54E4" w:rsidRPr="0011170E">
              <w:rPr>
                <w:rFonts w:ascii="Tenorite" w:eastAsia="Arial Unicode MS" w:hAnsi="Tenorite" w:cs="Arial Unicode MS"/>
                <w:bCs/>
                <w:spacing w:val="-2"/>
                <w:sz w:val="24"/>
                <w:szCs w:val="24"/>
              </w:rPr>
              <w:t xml:space="preserve"> </w:t>
            </w:r>
          </w:p>
          <w:p w14:paraId="32D134D3" w14:textId="0EBE3125" w:rsidR="00E16B64" w:rsidRPr="0011170E" w:rsidRDefault="00346339" w:rsidP="00453C01">
            <w:pPr>
              <w:pStyle w:val="TableParagraph"/>
              <w:spacing w:before="8"/>
              <w:ind w:left="102" w:right="386"/>
              <w:jc w:val="both"/>
              <w:rPr>
                <w:rFonts w:ascii="Tenorite" w:eastAsia="Arial Unicode MS" w:hAnsi="Tenorite" w:cs="Arial Unicode MS"/>
                <w:b/>
                <w:bCs/>
                <w:spacing w:val="-2"/>
                <w:sz w:val="24"/>
                <w:szCs w:val="24"/>
              </w:rPr>
            </w:pPr>
            <w:r w:rsidRPr="0011170E">
              <w:rPr>
                <w:rFonts w:ascii="Tenorite" w:eastAsia="Arial Unicode MS" w:hAnsi="Tenorite" w:cs="Arial Unicode MS"/>
                <w:b/>
                <w:bCs/>
                <w:spacing w:val="-2"/>
                <w:sz w:val="24"/>
                <w:szCs w:val="24"/>
              </w:rPr>
              <w:t xml:space="preserve">Top Tip 4: </w:t>
            </w:r>
            <w:r w:rsidRPr="0011170E">
              <w:rPr>
                <w:rFonts w:ascii="Tenorite" w:eastAsia="Arial Unicode MS" w:hAnsi="Tenorite" w:cs="Arial Unicode MS"/>
                <w:bCs/>
                <w:spacing w:val="-2"/>
                <w:sz w:val="24"/>
                <w:szCs w:val="24"/>
              </w:rPr>
              <w:t>ou</w:t>
            </w:r>
            <w:r w:rsidR="00ED1082" w:rsidRPr="0011170E">
              <w:rPr>
                <w:rFonts w:ascii="Tenorite" w:eastAsia="Arial Unicode MS" w:hAnsi="Tenorite" w:cs="Arial Unicode MS"/>
                <w:bCs/>
                <w:spacing w:val="-2"/>
                <w:sz w:val="24"/>
                <w:szCs w:val="24"/>
              </w:rPr>
              <w:t xml:space="preserve">tline an anticipated </w:t>
            </w:r>
            <w:r w:rsidRPr="0011170E">
              <w:rPr>
                <w:rFonts w:ascii="Tenorite" w:eastAsia="Arial Unicode MS" w:hAnsi="Tenorite" w:cs="Arial Unicode MS"/>
                <w:bCs/>
                <w:spacing w:val="-2"/>
                <w:sz w:val="24"/>
                <w:szCs w:val="24"/>
              </w:rPr>
              <w:t xml:space="preserve">sustainability plan. </w:t>
            </w:r>
            <w:r w:rsidR="007E1058" w:rsidRPr="0011170E">
              <w:rPr>
                <w:rFonts w:ascii="Tenorite" w:eastAsia="Arial Unicode MS" w:hAnsi="Tenorite" w:cs="Arial Unicode MS"/>
                <w:bCs/>
                <w:spacing w:val="-2"/>
                <w:sz w:val="24"/>
                <w:szCs w:val="24"/>
              </w:rPr>
              <w:t xml:space="preserve">Provide clear </w:t>
            </w:r>
            <w:r w:rsidR="00ED1082" w:rsidRPr="0011170E">
              <w:rPr>
                <w:rFonts w:ascii="Tenorite" w:eastAsia="Arial Unicode MS" w:hAnsi="Tenorite" w:cs="Arial Unicode MS"/>
                <w:bCs/>
                <w:spacing w:val="-2"/>
                <w:sz w:val="24"/>
                <w:szCs w:val="24"/>
              </w:rPr>
              <w:t>ideas</w:t>
            </w:r>
            <w:r w:rsidR="007E1058" w:rsidRPr="0011170E">
              <w:rPr>
                <w:rFonts w:ascii="Tenorite" w:eastAsia="Arial Unicode MS" w:hAnsi="Tenorite" w:cs="Arial Unicode MS"/>
                <w:bCs/>
                <w:spacing w:val="-2"/>
                <w:sz w:val="24"/>
                <w:szCs w:val="24"/>
              </w:rPr>
              <w:t xml:space="preserve"> to how you will keep the community active following the end of the award such as further</w:t>
            </w:r>
            <w:r w:rsidRPr="0011170E">
              <w:rPr>
                <w:rFonts w:ascii="Tenorite" w:eastAsia="Arial Unicode MS" w:hAnsi="Tenorite" w:cs="Arial Unicode MS"/>
                <w:bCs/>
                <w:spacing w:val="-2"/>
                <w:sz w:val="24"/>
                <w:szCs w:val="24"/>
              </w:rPr>
              <w:t xml:space="preserve"> </w:t>
            </w:r>
            <w:r w:rsidR="007E1058" w:rsidRPr="0011170E">
              <w:rPr>
                <w:rFonts w:ascii="Tenorite" w:eastAsia="Arial Unicode MS" w:hAnsi="Tenorite" w:cs="Arial Unicode MS"/>
                <w:bCs/>
                <w:spacing w:val="-2"/>
                <w:sz w:val="24"/>
                <w:szCs w:val="24"/>
              </w:rPr>
              <w:t>team meetings, relationship building with key</w:t>
            </w:r>
            <w:r w:rsidRPr="0011170E">
              <w:rPr>
                <w:rFonts w:ascii="Tenorite" w:eastAsia="Arial Unicode MS" w:hAnsi="Tenorite" w:cs="Arial Unicode MS"/>
                <w:bCs/>
                <w:spacing w:val="-2"/>
                <w:sz w:val="24"/>
                <w:szCs w:val="24"/>
              </w:rPr>
              <w:t xml:space="preserve"> external partners, leveraging funding, expanding the network, raising the profile and influence of the community both internally and externally.</w:t>
            </w:r>
          </w:p>
        </w:tc>
      </w:tr>
      <w:tr w:rsidR="00E16B64" w:rsidRPr="0011170E" w14:paraId="2EC7780C" w14:textId="77777777" w:rsidTr="005565A0">
        <w:trPr>
          <w:trHeight w:hRule="exact" w:val="1963"/>
        </w:trPr>
        <w:tc>
          <w:tcPr>
            <w:tcW w:w="10490" w:type="dxa"/>
            <w:tcBorders>
              <w:top w:val="single" w:sz="5" w:space="0" w:color="1A2E4D" w:themeColor="text1"/>
              <w:left w:val="single" w:sz="5" w:space="0" w:color="1A2E4D" w:themeColor="text1"/>
              <w:bottom w:val="single" w:sz="5" w:space="0" w:color="1A2E4D" w:themeColor="text1"/>
              <w:right w:val="single" w:sz="5" w:space="0" w:color="1A2E4D" w:themeColor="text1"/>
            </w:tcBorders>
          </w:tcPr>
          <w:p w14:paraId="7832BA0A" w14:textId="52D590E5" w:rsidR="00E16B64" w:rsidRPr="0011170E" w:rsidRDefault="00346339" w:rsidP="00453C01">
            <w:pPr>
              <w:pStyle w:val="TableParagraph"/>
              <w:spacing w:before="8"/>
              <w:ind w:left="102" w:right="386"/>
              <w:jc w:val="both"/>
              <w:rPr>
                <w:rFonts w:ascii="Tenorite" w:eastAsia="Arial Unicode MS" w:hAnsi="Tenorite" w:cs="Arial Unicode MS"/>
                <w:b/>
                <w:bCs/>
                <w:spacing w:val="-2"/>
                <w:sz w:val="24"/>
                <w:szCs w:val="24"/>
              </w:rPr>
            </w:pPr>
            <w:r w:rsidRPr="0011170E">
              <w:rPr>
                <w:rFonts w:ascii="Tenorite" w:eastAsia="Arial Unicode MS" w:hAnsi="Tenorite" w:cs="Arial Unicode MS"/>
                <w:b/>
                <w:bCs/>
                <w:spacing w:val="-2"/>
                <w:sz w:val="24"/>
                <w:szCs w:val="24"/>
              </w:rPr>
              <w:t xml:space="preserve">Pitfall 5: Assessment criteria and language – </w:t>
            </w:r>
            <w:r w:rsidRPr="0011170E">
              <w:rPr>
                <w:rFonts w:ascii="Tenorite" w:eastAsia="Arial Unicode MS" w:hAnsi="Tenorite" w:cs="Arial Unicode MS"/>
                <w:bCs/>
                <w:spacing w:val="-2"/>
                <w:sz w:val="24"/>
                <w:szCs w:val="24"/>
              </w:rPr>
              <w:t xml:space="preserve">applications </w:t>
            </w:r>
            <w:r w:rsidR="008E4518" w:rsidRPr="0011170E">
              <w:rPr>
                <w:rFonts w:ascii="Tenorite" w:eastAsia="Arial Unicode MS" w:hAnsi="Tenorite" w:cs="Arial Unicode MS"/>
                <w:bCs/>
                <w:spacing w:val="-2"/>
                <w:sz w:val="24"/>
                <w:szCs w:val="24"/>
              </w:rPr>
              <w:t xml:space="preserve">can be difficult to assess where they fail to include sufficient clear, concise and relevant information in relation to each of the fund criteria or are </w:t>
            </w:r>
            <w:r w:rsidRPr="0011170E">
              <w:rPr>
                <w:rFonts w:ascii="Tenorite" w:eastAsia="Arial Unicode MS" w:hAnsi="Tenorite" w:cs="Arial Unicode MS"/>
                <w:bCs/>
                <w:spacing w:val="-2"/>
                <w:sz w:val="24"/>
                <w:szCs w:val="24"/>
              </w:rPr>
              <w:t xml:space="preserve">written </w:t>
            </w:r>
            <w:r w:rsidR="008E4518" w:rsidRPr="0011170E">
              <w:rPr>
                <w:rFonts w:ascii="Tenorite" w:eastAsia="Arial Unicode MS" w:hAnsi="Tenorite" w:cs="Arial Unicode MS"/>
                <w:bCs/>
                <w:spacing w:val="-2"/>
                <w:sz w:val="24"/>
                <w:szCs w:val="24"/>
              </w:rPr>
              <w:t xml:space="preserve">in </w:t>
            </w:r>
            <w:r w:rsidRPr="0011170E">
              <w:rPr>
                <w:rFonts w:ascii="Tenorite" w:eastAsia="Arial Unicode MS" w:hAnsi="Tenorite" w:cs="Arial Unicode MS"/>
                <w:bCs/>
                <w:spacing w:val="-2"/>
                <w:sz w:val="24"/>
                <w:szCs w:val="24"/>
              </w:rPr>
              <w:t>overly complicated, technical language</w:t>
            </w:r>
            <w:r w:rsidR="008E4518" w:rsidRPr="0011170E">
              <w:rPr>
                <w:rFonts w:ascii="Tenorite" w:eastAsia="Arial Unicode MS" w:hAnsi="Tenorite" w:cs="Arial Unicode MS"/>
                <w:bCs/>
                <w:spacing w:val="-2"/>
                <w:sz w:val="24"/>
                <w:szCs w:val="24"/>
              </w:rPr>
              <w:t>.</w:t>
            </w:r>
            <w:r w:rsidR="00D32BCC" w:rsidRPr="0011170E">
              <w:rPr>
                <w:rFonts w:ascii="Tenorite" w:eastAsia="Arial Unicode MS" w:hAnsi="Tenorite" w:cs="Arial Unicode MS"/>
                <w:bCs/>
                <w:spacing w:val="-2"/>
                <w:sz w:val="24"/>
                <w:szCs w:val="24"/>
              </w:rPr>
              <w:t xml:space="preserve"> </w:t>
            </w:r>
          </w:p>
          <w:p w14:paraId="4D180D6A" w14:textId="59CAC45E" w:rsidR="00E16B64" w:rsidRPr="0011170E" w:rsidRDefault="00346339" w:rsidP="00453C01">
            <w:pPr>
              <w:pStyle w:val="TableParagraph"/>
              <w:spacing w:before="8"/>
              <w:ind w:left="102" w:right="386"/>
              <w:jc w:val="both"/>
              <w:rPr>
                <w:rFonts w:ascii="Tenorite" w:eastAsia="Arial Unicode MS" w:hAnsi="Tenorite" w:cs="Arial Unicode MS"/>
                <w:b/>
                <w:bCs/>
                <w:spacing w:val="-2"/>
                <w:sz w:val="24"/>
                <w:szCs w:val="24"/>
              </w:rPr>
            </w:pPr>
            <w:r w:rsidRPr="0011170E">
              <w:rPr>
                <w:rFonts w:ascii="Tenorite" w:eastAsia="Arial Unicode MS" w:hAnsi="Tenorite" w:cs="Arial Unicode MS"/>
                <w:b/>
                <w:bCs/>
                <w:spacing w:val="-2"/>
                <w:sz w:val="24"/>
                <w:szCs w:val="24"/>
              </w:rPr>
              <w:t xml:space="preserve">Top Tip 5: </w:t>
            </w:r>
            <w:r w:rsidR="000A0703" w:rsidRPr="0011170E">
              <w:rPr>
                <w:rFonts w:ascii="Tenorite" w:eastAsia="Arial Unicode MS" w:hAnsi="Tenorite" w:cs="Arial Unicode MS"/>
                <w:bCs/>
                <w:spacing w:val="-2"/>
                <w:sz w:val="24"/>
                <w:szCs w:val="24"/>
              </w:rPr>
              <w:t>Enhance</w:t>
            </w:r>
            <w:r w:rsidRPr="0011170E">
              <w:rPr>
                <w:rFonts w:ascii="Tenorite" w:eastAsia="Arial Unicode MS" w:hAnsi="Tenorite" w:cs="Arial Unicode MS"/>
                <w:bCs/>
                <w:spacing w:val="-2"/>
                <w:sz w:val="24"/>
                <w:szCs w:val="24"/>
              </w:rPr>
              <w:t xml:space="preserve"> your application by reading the Guidance and contacting your </w:t>
            </w:r>
            <w:r w:rsidR="00D7580E" w:rsidRPr="0011170E">
              <w:rPr>
                <w:rFonts w:ascii="Tenorite" w:eastAsia="Arial Unicode MS" w:hAnsi="Tenorite" w:cs="Arial Unicode MS"/>
                <w:bCs/>
                <w:spacing w:val="-2"/>
                <w:sz w:val="24"/>
                <w:szCs w:val="24"/>
              </w:rPr>
              <w:t>GW4</w:t>
            </w:r>
            <w:r w:rsidRPr="0011170E">
              <w:rPr>
                <w:rFonts w:ascii="Tenorite" w:eastAsia="Arial Unicode MS" w:hAnsi="Tenorite" w:cs="Arial Unicode MS"/>
                <w:bCs/>
                <w:spacing w:val="-2"/>
                <w:sz w:val="24"/>
                <w:szCs w:val="24"/>
              </w:rPr>
              <w:t xml:space="preserve"> Programme Manager for advice and examples of previously successful applications. Check your application can be understood by someone </w:t>
            </w:r>
            <w:r w:rsidR="009D692F" w:rsidRPr="0011170E">
              <w:rPr>
                <w:rFonts w:ascii="Tenorite" w:eastAsia="Arial Unicode MS" w:hAnsi="Tenorite" w:cs="Arial Unicode MS"/>
                <w:bCs/>
                <w:spacing w:val="-2"/>
                <w:sz w:val="24"/>
                <w:szCs w:val="24"/>
              </w:rPr>
              <w:t>from another</w:t>
            </w:r>
            <w:r w:rsidRPr="0011170E">
              <w:rPr>
                <w:rFonts w:ascii="Tenorite" w:eastAsia="Arial Unicode MS" w:hAnsi="Tenorite" w:cs="Arial Unicode MS"/>
                <w:bCs/>
                <w:spacing w:val="-2"/>
                <w:sz w:val="24"/>
                <w:szCs w:val="24"/>
              </w:rPr>
              <w:t xml:space="preserve"> </w:t>
            </w:r>
            <w:r w:rsidR="008E4518" w:rsidRPr="0011170E">
              <w:rPr>
                <w:rFonts w:ascii="Tenorite" w:eastAsia="Arial Unicode MS" w:hAnsi="Tenorite" w:cs="Arial Unicode MS"/>
                <w:bCs/>
                <w:spacing w:val="-2"/>
                <w:sz w:val="24"/>
                <w:szCs w:val="24"/>
              </w:rPr>
              <w:t>discipline</w:t>
            </w:r>
            <w:r w:rsidR="009D692F" w:rsidRPr="0011170E">
              <w:rPr>
                <w:rFonts w:ascii="Tenorite" w:eastAsia="Arial Unicode MS" w:hAnsi="Tenorite" w:cs="Arial Unicode MS"/>
                <w:bCs/>
                <w:spacing w:val="-2"/>
                <w:sz w:val="24"/>
                <w:szCs w:val="24"/>
              </w:rPr>
              <w:t xml:space="preserve"> or</w:t>
            </w:r>
            <w:r w:rsidR="008E4518" w:rsidRPr="0011170E">
              <w:rPr>
                <w:rFonts w:ascii="Tenorite" w:eastAsia="Arial Unicode MS" w:hAnsi="Tenorite" w:cs="Arial Unicode MS"/>
                <w:bCs/>
                <w:spacing w:val="-2"/>
                <w:sz w:val="24"/>
                <w:szCs w:val="24"/>
              </w:rPr>
              <w:t xml:space="preserve"> consider</w:t>
            </w:r>
            <w:r w:rsidR="00F750B1" w:rsidRPr="0011170E">
              <w:rPr>
                <w:rFonts w:ascii="Tenorite" w:eastAsia="Arial Unicode MS" w:hAnsi="Tenorite" w:cs="Arial Unicode MS"/>
                <w:bCs/>
                <w:spacing w:val="-2"/>
                <w:sz w:val="24"/>
                <w:szCs w:val="24"/>
              </w:rPr>
              <w:t xml:space="preserve"> consulting a senior colleague. </w:t>
            </w:r>
          </w:p>
        </w:tc>
      </w:tr>
      <w:tr w:rsidR="000A124D" w:rsidRPr="0011170E" w14:paraId="33E2193E" w14:textId="77777777" w:rsidTr="00633657">
        <w:trPr>
          <w:trHeight w:hRule="exact" w:val="2247"/>
        </w:trPr>
        <w:tc>
          <w:tcPr>
            <w:tcW w:w="10490" w:type="dxa"/>
            <w:tcBorders>
              <w:top w:val="single" w:sz="5" w:space="0" w:color="1A2E4D" w:themeColor="text1"/>
              <w:left w:val="single" w:sz="5" w:space="0" w:color="1A2E4D" w:themeColor="text1"/>
              <w:bottom w:val="single" w:sz="5" w:space="0" w:color="1A2E4D" w:themeColor="text1"/>
              <w:right w:val="single" w:sz="5" w:space="0" w:color="1A2E4D" w:themeColor="text1"/>
            </w:tcBorders>
          </w:tcPr>
          <w:p w14:paraId="481FBA7C" w14:textId="77777777" w:rsidR="000A124D" w:rsidRPr="0011170E" w:rsidRDefault="000A124D" w:rsidP="00453C01">
            <w:pPr>
              <w:pStyle w:val="TableParagraph"/>
              <w:spacing w:before="8"/>
              <w:ind w:left="102" w:right="386"/>
              <w:jc w:val="both"/>
              <w:rPr>
                <w:rFonts w:ascii="Tenorite" w:eastAsia="Arial Unicode MS" w:hAnsi="Tenorite" w:cs="Arial Unicode MS"/>
                <w:spacing w:val="-2"/>
                <w:sz w:val="24"/>
                <w:szCs w:val="24"/>
              </w:rPr>
            </w:pPr>
            <w:r w:rsidRPr="0011170E">
              <w:rPr>
                <w:rFonts w:ascii="Tenorite" w:eastAsia="Arial Unicode MS" w:hAnsi="Tenorite" w:cs="Arial Unicode MS"/>
                <w:b/>
                <w:bCs/>
                <w:spacing w:val="-2"/>
                <w:sz w:val="24"/>
                <w:szCs w:val="24"/>
              </w:rPr>
              <w:t xml:space="preserve">Pitfall 6: </w:t>
            </w:r>
            <w:r w:rsidR="003E7BF9" w:rsidRPr="0011170E">
              <w:rPr>
                <w:rFonts w:ascii="Tenorite" w:eastAsia="Arial Unicode MS" w:hAnsi="Tenorite" w:cs="Arial Unicode MS"/>
                <w:b/>
                <w:bCs/>
                <w:spacing w:val="-2"/>
                <w:sz w:val="24"/>
                <w:szCs w:val="24"/>
              </w:rPr>
              <w:t>Costings –</w:t>
            </w:r>
            <w:r w:rsidR="003E7BF9" w:rsidRPr="0011170E">
              <w:rPr>
                <w:rFonts w:ascii="Tenorite" w:eastAsia="Arial Unicode MS" w:hAnsi="Tenorite" w:cs="Arial Unicode MS"/>
                <w:spacing w:val="-2"/>
                <w:sz w:val="24"/>
                <w:szCs w:val="24"/>
              </w:rPr>
              <w:t xml:space="preserve"> applications where costings are vague and not well justified often score poorly with the panel</w:t>
            </w:r>
            <w:r w:rsidR="00457882" w:rsidRPr="0011170E">
              <w:rPr>
                <w:rFonts w:ascii="Tenorite" w:eastAsia="Arial Unicode MS" w:hAnsi="Tenorite" w:cs="Arial Unicode MS"/>
                <w:spacing w:val="-2"/>
                <w:sz w:val="24"/>
                <w:szCs w:val="24"/>
              </w:rPr>
              <w:t>.</w:t>
            </w:r>
          </w:p>
          <w:p w14:paraId="1D828983" w14:textId="34B89282" w:rsidR="00457882" w:rsidRPr="0011170E" w:rsidRDefault="00457882" w:rsidP="00453C01">
            <w:pPr>
              <w:pStyle w:val="TableParagraph"/>
              <w:spacing w:before="8"/>
              <w:ind w:left="102" w:right="386"/>
              <w:jc w:val="both"/>
              <w:rPr>
                <w:rFonts w:ascii="Tenorite" w:eastAsia="Arial Unicode MS" w:hAnsi="Tenorite" w:cs="Arial Unicode MS"/>
                <w:spacing w:val="-2"/>
                <w:sz w:val="24"/>
                <w:szCs w:val="24"/>
              </w:rPr>
            </w:pPr>
            <w:r w:rsidRPr="0011170E">
              <w:rPr>
                <w:rFonts w:ascii="Tenorite" w:eastAsia="Arial Unicode MS" w:hAnsi="Tenorite" w:cs="Arial Unicode MS"/>
                <w:b/>
                <w:bCs/>
                <w:spacing w:val="-2"/>
                <w:sz w:val="24"/>
                <w:szCs w:val="24"/>
              </w:rPr>
              <w:t>Top Tip 6:</w:t>
            </w:r>
            <w:r w:rsidRPr="0011170E">
              <w:rPr>
                <w:rFonts w:ascii="Tenorite" w:eastAsia="Arial Unicode MS" w:hAnsi="Tenorite" w:cs="Arial Unicode MS"/>
                <w:spacing w:val="-2"/>
                <w:sz w:val="24"/>
                <w:szCs w:val="24"/>
              </w:rPr>
              <w:t xml:space="preserve"> </w:t>
            </w:r>
            <w:r w:rsidR="00746C11" w:rsidRPr="0011170E">
              <w:rPr>
                <w:rFonts w:ascii="Tenorite" w:eastAsia="Arial Unicode MS" w:hAnsi="Tenorite" w:cs="Arial Unicode MS"/>
                <w:spacing w:val="-2"/>
                <w:sz w:val="24"/>
                <w:szCs w:val="24"/>
              </w:rPr>
              <w:t xml:space="preserve">Cost RA and admin time explicitly (state %FTE </w:t>
            </w:r>
            <w:r w:rsidR="00DB5C87" w:rsidRPr="0011170E">
              <w:rPr>
                <w:rFonts w:ascii="Tenorite" w:eastAsia="Arial Unicode MS" w:hAnsi="Tenorite" w:cs="Arial Unicode MS"/>
                <w:spacing w:val="-2"/>
                <w:sz w:val="24"/>
                <w:szCs w:val="24"/>
              </w:rPr>
              <w:t>and number of months employed). Use your finance teams to accurately cost time. Breakdown workshop costs into venue, travel, subsistence, etc</w:t>
            </w:r>
            <w:r w:rsidR="00341577" w:rsidRPr="0011170E">
              <w:rPr>
                <w:rFonts w:ascii="Tenorite" w:eastAsia="Arial Unicode MS" w:hAnsi="Tenorite" w:cs="Arial Unicode MS"/>
                <w:spacing w:val="-2"/>
                <w:sz w:val="24"/>
                <w:szCs w:val="24"/>
              </w:rPr>
              <w:t xml:space="preserve"> with accurate estimates. </w:t>
            </w:r>
            <w:r w:rsidR="0041458D" w:rsidRPr="0011170E">
              <w:rPr>
                <w:rFonts w:ascii="Tenorite" w:eastAsia="Arial Unicode MS" w:hAnsi="Tenorite" w:cs="Arial Unicode MS"/>
                <w:spacing w:val="-2"/>
                <w:sz w:val="24"/>
                <w:szCs w:val="24"/>
              </w:rPr>
              <w:t xml:space="preserve">Breakdown and explain experimental, equipment and consumables costs. </w:t>
            </w:r>
            <w:r w:rsidR="00341577" w:rsidRPr="0011170E">
              <w:rPr>
                <w:rFonts w:ascii="Tenorite" w:eastAsia="Arial Unicode MS" w:hAnsi="Tenorite" w:cs="Arial Unicode MS"/>
                <w:spacing w:val="-2"/>
                <w:sz w:val="24"/>
                <w:szCs w:val="24"/>
              </w:rPr>
              <w:t>M</w:t>
            </w:r>
            <w:r w:rsidRPr="0011170E">
              <w:rPr>
                <w:rFonts w:ascii="Tenorite" w:eastAsia="Arial Unicode MS" w:hAnsi="Tenorite" w:cs="Arial Unicode MS"/>
                <w:spacing w:val="-2"/>
                <w:sz w:val="24"/>
                <w:szCs w:val="24"/>
              </w:rPr>
              <w:t>ake sure everything in the budget is discussed in the application and well justified</w:t>
            </w:r>
            <w:r w:rsidR="00746C11" w:rsidRPr="0011170E">
              <w:rPr>
                <w:rFonts w:ascii="Tenorite" w:eastAsia="Arial Unicode MS" w:hAnsi="Tenorite" w:cs="Arial Unicode MS"/>
                <w:spacing w:val="-2"/>
                <w:sz w:val="24"/>
                <w:szCs w:val="24"/>
              </w:rPr>
              <w:t>.</w:t>
            </w:r>
          </w:p>
        </w:tc>
      </w:tr>
    </w:tbl>
    <w:p w14:paraId="7ED0B35D" w14:textId="57CC9CE2" w:rsidR="00346339" w:rsidRPr="00C85FEA" w:rsidRDefault="00346339" w:rsidP="005C6E29">
      <w:pPr>
        <w:contextualSpacing/>
        <w:rPr>
          <w:rFonts w:ascii="Tenorite" w:eastAsia="Arial Unicode MS" w:hAnsi="Tenorite" w:cs="Arial Unicode MS"/>
          <w:sz w:val="20"/>
          <w:szCs w:val="20"/>
        </w:rPr>
      </w:pPr>
    </w:p>
    <w:sectPr w:rsidR="00346339" w:rsidRPr="00C85FEA" w:rsidSect="00BB2C30">
      <w:pgSz w:w="11910" w:h="16840" w:code="9"/>
      <w:pgMar w:top="720" w:right="720" w:bottom="720" w:left="720" w:header="0" w:footer="9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F4139" w14:textId="77777777" w:rsidR="00551C4C" w:rsidRDefault="00551C4C">
      <w:r>
        <w:separator/>
      </w:r>
    </w:p>
  </w:endnote>
  <w:endnote w:type="continuationSeparator" w:id="0">
    <w:p w14:paraId="1FA934EA" w14:textId="77777777" w:rsidR="00551C4C" w:rsidRDefault="00551C4C">
      <w:r>
        <w:continuationSeparator/>
      </w:r>
    </w:p>
  </w:endnote>
  <w:endnote w:type="continuationNotice" w:id="1">
    <w:p w14:paraId="2859117E" w14:textId="77777777" w:rsidR="00551C4C" w:rsidRDefault="00551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enorite">
    <w:charset w:val="00"/>
    <w:family w:val="auto"/>
    <w:pitch w:val="variable"/>
    <w:sig w:usb0="80000003" w:usb1="00000001"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ryant Pro Medium">
    <w:altName w:val="Calibri"/>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974541"/>
      <w:docPartObj>
        <w:docPartGallery w:val="Page Numbers (Bottom of Page)"/>
        <w:docPartUnique/>
      </w:docPartObj>
    </w:sdtPr>
    <w:sdtContent>
      <w:sdt>
        <w:sdtPr>
          <w:id w:val="2060359363"/>
          <w:docPartObj>
            <w:docPartGallery w:val="Page Numbers (Top of Page)"/>
            <w:docPartUnique/>
          </w:docPartObj>
        </w:sdtPr>
        <w:sdtContent>
          <w:p w14:paraId="07B98805" w14:textId="6F65C652" w:rsidR="00F12862" w:rsidRDefault="00F12862">
            <w:pPr>
              <w:pStyle w:val="Footer"/>
              <w:jc w:val="right"/>
            </w:pPr>
            <w:r>
              <w:t xml:space="preserve">Page </w:t>
            </w:r>
            <w:r w:rsidRPr="00EB72B9">
              <w:rPr>
                <w:b/>
                <w:bCs/>
                <w:color w:val="2E58C9" w:themeColor="accent1"/>
                <w:sz w:val="24"/>
                <w:szCs w:val="24"/>
              </w:rPr>
              <w:fldChar w:fldCharType="begin"/>
            </w:r>
            <w:r w:rsidRPr="00EB72B9">
              <w:rPr>
                <w:b/>
                <w:bCs/>
                <w:color w:val="2E58C9" w:themeColor="accent1"/>
              </w:rPr>
              <w:instrText xml:space="preserve"> PAGE </w:instrText>
            </w:r>
            <w:r w:rsidRPr="00EB72B9">
              <w:rPr>
                <w:b/>
                <w:bCs/>
                <w:color w:val="2E58C9" w:themeColor="accent1"/>
                <w:sz w:val="24"/>
                <w:szCs w:val="24"/>
              </w:rPr>
              <w:fldChar w:fldCharType="separate"/>
            </w:r>
            <w:r w:rsidRPr="00EB72B9">
              <w:rPr>
                <w:b/>
                <w:bCs/>
                <w:noProof/>
                <w:color w:val="2E58C9" w:themeColor="accent1"/>
              </w:rPr>
              <w:t>2</w:t>
            </w:r>
            <w:r w:rsidRPr="00EB72B9">
              <w:rPr>
                <w:b/>
                <w:bCs/>
                <w:color w:val="2E58C9" w:themeColor="accent1"/>
                <w:sz w:val="24"/>
                <w:szCs w:val="24"/>
              </w:rPr>
              <w:fldChar w:fldCharType="end"/>
            </w:r>
            <w:r>
              <w:t xml:space="preserve"> of </w:t>
            </w:r>
            <w:r w:rsidRPr="00EB72B9">
              <w:rPr>
                <w:b/>
                <w:bCs/>
                <w:color w:val="2E58C9" w:themeColor="accent1"/>
                <w:sz w:val="24"/>
                <w:szCs w:val="24"/>
              </w:rPr>
              <w:fldChar w:fldCharType="begin"/>
            </w:r>
            <w:r w:rsidRPr="00EB72B9">
              <w:rPr>
                <w:b/>
                <w:bCs/>
                <w:color w:val="2E58C9" w:themeColor="accent1"/>
              </w:rPr>
              <w:instrText xml:space="preserve"> NUMPAGES  </w:instrText>
            </w:r>
            <w:r w:rsidRPr="00EB72B9">
              <w:rPr>
                <w:b/>
                <w:bCs/>
                <w:color w:val="2E58C9" w:themeColor="accent1"/>
                <w:sz w:val="24"/>
                <w:szCs w:val="24"/>
              </w:rPr>
              <w:fldChar w:fldCharType="separate"/>
            </w:r>
            <w:r w:rsidRPr="00EB72B9">
              <w:rPr>
                <w:b/>
                <w:bCs/>
                <w:noProof/>
                <w:color w:val="2E58C9" w:themeColor="accent1"/>
              </w:rPr>
              <w:t>2</w:t>
            </w:r>
            <w:r w:rsidRPr="00EB72B9">
              <w:rPr>
                <w:b/>
                <w:bCs/>
                <w:color w:val="2E58C9" w:themeColor="accent1"/>
                <w:sz w:val="24"/>
                <w:szCs w:val="24"/>
              </w:rPr>
              <w:fldChar w:fldCharType="end"/>
            </w:r>
          </w:p>
        </w:sdtContent>
      </w:sdt>
    </w:sdtContent>
  </w:sdt>
  <w:p w14:paraId="711E8A8D" w14:textId="182E25AA" w:rsidR="00F12862" w:rsidRDefault="00F1286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468544"/>
      <w:docPartObj>
        <w:docPartGallery w:val="Page Numbers (Bottom of Page)"/>
        <w:docPartUnique/>
      </w:docPartObj>
    </w:sdtPr>
    <w:sdtEndPr>
      <w:rPr>
        <w:color w:val="2E58C9" w:themeColor="accent1"/>
      </w:rPr>
    </w:sdtEndPr>
    <w:sdtContent>
      <w:sdt>
        <w:sdtPr>
          <w:id w:val="-1769616900"/>
          <w:docPartObj>
            <w:docPartGallery w:val="Page Numbers (Top of Page)"/>
            <w:docPartUnique/>
          </w:docPartObj>
        </w:sdtPr>
        <w:sdtEndPr>
          <w:rPr>
            <w:color w:val="2E58C9" w:themeColor="accent1"/>
          </w:rPr>
        </w:sdtEndPr>
        <w:sdtContent>
          <w:p w14:paraId="7FCC874A" w14:textId="13455CBB" w:rsidR="00F12862" w:rsidRDefault="00F12862">
            <w:pPr>
              <w:pStyle w:val="Footer"/>
              <w:jc w:val="right"/>
            </w:pPr>
            <w:r>
              <w:t xml:space="preserve">Page </w:t>
            </w:r>
            <w:r w:rsidRPr="009E7CA2">
              <w:rPr>
                <w:b/>
                <w:bCs/>
                <w:color w:val="2E58C9" w:themeColor="accent1"/>
                <w:sz w:val="24"/>
                <w:szCs w:val="24"/>
              </w:rPr>
              <w:fldChar w:fldCharType="begin"/>
            </w:r>
            <w:r w:rsidRPr="009E7CA2">
              <w:rPr>
                <w:b/>
                <w:bCs/>
                <w:color w:val="2E58C9" w:themeColor="accent1"/>
              </w:rPr>
              <w:instrText xml:space="preserve"> PAGE </w:instrText>
            </w:r>
            <w:r w:rsidRPr="009E7CA2">
              <w:rPr>
                <w:b/>
                <w:bCs/>
                <w:color w:val="2E58C9" w:themeColor="accent1"/>
                <w:sz w:val="24"/>
                <w:szCs w:val="24"/>
              </w:rPr>
              <w:fldChar w:fldCharType="separate"/>
            </w:r>
            <w:r w:rsidRPr="009E7CA2">
              <w:rPr>
                <w:b/>
                <w:bCs/>
                <w:noProof/>
                <w:color w:val="2E58C9" w:themeColor="accent1"/>
              </w:rPr>
              <w:t>2</w:t>
            </w:r>
            <w:r w:rsidRPr="009E7CA2">
              <w:rPr>
                <w:b/>
                <w:bCs/>
                <w:color w:val="2E58C9" w:themeColor="accent1"/>
                <w:sz w:val="24"/>
                <w:szCs w:val="24"/>
              </w:rPr>
              <w:fldChar w:fldCharType="end"/>
            </w:r>
            <w:r>
              <w:t xml:space="preserve"> of </w:t>
            </w:r>
            <w:r w:rsidRPr="009E7CA2">
              <w:rPr>
                <w:b/>
                <w:bCs/>
                <w:color w:val="2E58C9" w:themeColor="accent1"/>
                <w:sz w:val="24"/>
                <w:szCs w:val="24"/>
              </w:rPr>
              <w:fldChar w:fldCharType="begin"/>
            </w:r>
            <w:r w:rsidRPr="009E7CA2">
              <w:rPr>
                <w:b/>
                <w:bCs/>
                <w:color w:val="2E58C9" w:themeColor="accent1"/>
              </w:rPr>
              <w:instrText xml:space="preserve"> NUMPAGES  </w:instrText>
            </w:r>
            <w:r w:rsidRPr="009E7CA2">
              <w:rPr>
                <w:b/>
                <w:bCs/>
                <w:color w:val="2E58C9" w:themeColor="accent1"/>
                <w:sz w:val="24"/>
                <w:szCs w:val="24"/>
              </w:rPr>
              <w:fldChar w:fldCharType="separate"/>
            </w:r>
            <w:r w:rsidRPr="009E7CA2">
              <w:rPr>
                <w:b/>
                <w:bCs/>
                <w:noProof/>
                <w:color w:val="2E58C9" w:themeColor="accent1"/>
              </w:rPr>
              <w:t>2</w:t>
            </w:r>
            <w:r w:rsidRPr="009E7CA2">
              <w:rPr>
                <w:b/>
                <w:bCs/>
                <w:color w:val="2E58C9" w:themeColor="accent1"/>
                <w:sz w:val="24"/>
                <w:szCs w:val="24"/>
              </w:rPr>
              <w:fldChar w:fldCharType="end"/>
            </w:r>
          </w:p>
        </w:sdtContent>
      </w:sdt>
    </w:sdtContent>
  </w:sdt>
  <w:p w14:paraId="57124347" w14:textId="23228EC9" w:rsidR="00F12862" w:rsidRDefault="00F1286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0162" w14:textId="77777777" w:rsidR="00551C4C" w:rsidRDefault="00551C4C">
      <w:r>
        <w:separator/>
      </w:r>
    </w:p>
  </w:footnote>
  <w:footnote w:type="continuationSeparator" w:id="0">
    <w:p w14:paraId="0537F289" w14:textId="77777777" w:rsidR="00551C4C" w:rsidRDefault="00551C4C">
      <w:r>
        <w:continuationSeparator/>
      </w:r>
    </w:p>
  </w:footnote>
  <w:footnote w:type="continuationNotice" w:id="1">
    <w:p w14:paraId="57095002" w14:textId="77777777" w:rsidR="00551C4C" w:rsidRDefault="00551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22"/>
    <w:multiLevelType w:val="hybridMultilevel"/>
    <w:tmpl w:val="A05A1D98"/>
    <w:lvl w:ilvl="0" w:tplc="83524F00">
      <w:start w:val="2"/>
      <w:numFmt w:val="decimal"/>
      <w:lvlText w:val="%1."/>
      <w:lvlJc w:val="left"/>
      <w:pPr>
        <w:ind w:left="140" w:hanging="248"/>
      </w:pPr>
      <w:rPr>
        <w:rFonts w:ascii="Tenorite" w:hAnsi="Tenorite" w:hint="default"/>
        <w:b/>
        <w:bCs/>
        <w:i w:val="0"/>
        <w:iCs/>
        <w:color w:val="2E58C9" w:themeColor="accent1"/>
        <w:w w:val="85"/>
        <w:sz w:val="24"/>
        <w:szCs w:val="22"/>
      </w:rPr>
    </w:lvl>
    <w:lvl w:ilvl="1" w:tplc="D5F237BE">
      <w:start w:val="1"/>
      <w:numFmt w:val="bullet"/>
      <w:lvlText w:val=""/>
      <w:lvlJc w:val="left"/>
      <w:pPr>
        <w:ind w:left="360" w:hanging="360"/>
      </w:pPr>
      <w:rPr>
        <w:rFonts w:ascii="Wingdings" w:eastAsia="Wingdings" w:hAnsi="Wingdings" w:hint="default"/>
        <w:color w:val="E41F2E"/>
        <w:w w:val="99"/>
        <w:sz w:val="20"/>
        <w:szCs w:val="20"/>
      </w:rPr>
    </w:lvl>
    <w:lvl w:ilvl="2" w:tplc="CC4C1FA2">
      <w:start w:val="1"/>
      <w:numFmt w:val="bullet"/>
      <w:lvlText w:val="•"/>
      <w:lvlJc w:val="left"/>
      <w:pPr>
        <w:ind w:left="1335" w:hanging="360"/>
      </w:pPr>
      <w:rPr>
        <w:rFonts w:hint="default"/>
      </w:rPr>
    </w:lvl>
    <w:lvl w:ilvl="3" w:tplc="D1541D88">
      <w:start w:val="1"/>
      <w:numFmt w:val="bullet"/>
      <w:lvlText w:val="•"/>
      <w:lvlJc w:val="left"/>
      <w:pPr>
        <w:ind w:left="1811" w:hanging="360"/>
      </w:pPr>
      <w:rPr>
        <w:rFonts w:hint="default"/>
      </w:rPr>
    </w:lvl>
    <w:lvl w:ilvl="4" w:tplc="6D584C30">
      <w:start w:val="1"/>
      <w:numFmt w:val="bullet"/>
      <w:lvlText w:val="•"/>
      <w:lvlJc w:val="left"/>
      <w:pPr>
        <w:ind w:left="2286" w:hanging="360"/>
      </w:pPr>
      <w:rPr>
        <w:rFonts w:hint="default"/>
      </w:rPr>
    </w:lvl>
    <w:lvl w:ilvl="5" w:tplc="3A52C806">
      <w:start w:val="1"/>
      <w:numFmt w:val="bullet"/>
      <w:lvlText w:val="•"/>
      <w:lvlJc w:val="left"/>
      <w:pPr>
        <w:ind w:left="2761" w:hanging="360"/>
      </w:pPr>
      <w:rPr>
        <w:rFonts w:hint="default"/>
      </w:rPr>
    </w:lvl>
    <w:lvl w:ilvl="6" w:tplc="34BC95EA">
      <w:start w:val="1"/>
      <w:numFmt w:val="bullet"/>
      <w:lvlText w:val="•"/>
      <w:lvlJc w:val="left"/>
      <w:pPr>
        <w:ind w:left="3236" w:hanging="360"/>
      </w:pPr>
      <w:rPr>
        <w:rFonts w:hint="default"/>
      </w:rPr>
    </w:lvl>
    <w:lvl w:ilvl="7" w:tplc="CF7A0FF4">
      <w:start w:val="1"/>
      <w:numFmt w:val="bullet"/>
      <w:lvlText w:val="•"/>
      <w:lvlJc w:val="left"/>
      <w:pPr>
        <w:ind w:left="3712" w:hanging="360"/>
      </w:pPr>
      <w:rPr>
        <w:rFonts w:hint="default"/>
      </w:rPr>
    </w:lvl>
    <w:lvl w:ilvl="8" w:tplc="40D22AA2">
      <w:start w:val="1"/>
      <w:numFmt w:val="bullet"/>
      <w:lvlText w:val="•"/>
      <w:lvlJc w:val="left"/>
      <w:pPr>
        <w:ind w:left="4187" w:hanging="360"/>
      </w:pPr>
      <w:rPr>
        <w:rFonts w:hint="default"/>
      </w:rPr>
    </w:lvl>
  </w:abstractNum>
  <w:abstractNum w:abstractNumId="1" w15:restartNumberingAfterBreak="0">
    <w:nsid w:val="01EE2407"/>
    <w:multiLevelType w:val="hybridMultilevel"/>
    <w:tmpl w:val="31BA0B8C"/>
    <w:lvl w:ilvl="0" w:tplc="83524F00">
      <w:start w:val="2"/>
      <w:numFmt w:val="decimal"/>
      <w:lvlText w:val="%1."/>
      <w:lvlJc w:val="left"/>
      <w:pPr>
        <w:ind w:left="720" w:hanging="360"/>
      </w:pPr>
      <w:rPr>
        <w:rFonts w:ascii="Tenorite" w:hAnsi="Tenorite" w:hint="default"/>
        <w:b/>
        <w:bCs/>
        <w:i w:val="0"/>
        <w:iCs/>
        <w:color w:val="2E58C9" w:themeColor="accent1"/>
        <w:w w:val="85"/>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300FD7"/>
    <w:multiLevelType w:val="hybridMultilevel"/>
    <w:tmpl w:val="A9CC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C7427"/>
    <w:multiLevelType w:val="hybridMultilevel"/>
    <w:tmpl w:val="1632CABC"/>
    <w:lvl w:ilvl="0" w:tplc="E006D168">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4" w15:restartNumberingAfterBreak="0">
    <w:nsid w:val="0C0D09D1"/>
    <w:multiLevelType w:val="hybridMultilevel"/>
    <w:tmpl w:val="8D8A4A52"/>
    <w:lvl w:ilvl="0" w:tplc="AEA4593A">
      <w:start w:val="1"/>
      <w:numFmt w:val="decimal"/>
      <w:lvlText w:val="%1)"/>
      <w:lvlJc w:val="left"/>
      <w:pPr>
        <w:ind w:left="1348" w:hanging="356"/>
      </w:pPr>
      <w:rPr>
        <w:rFonts w:ascii="Arial Unicode MS" w:eastAsia="Arial Unicode MS" w:hAnsi="Arial Unicode MS" w:hint="default"/>
        <w:spacing w:val="-2"/>
        <w:w w:val="97"/>
        <w:sz w:val="20"/>
        <w:szCs w:val="20"/>
      </w:rPr>
    </w:lvl>
    <w:lvl w:ilvl="1" w:tplc="8C5E8458">
      <w:start w:val="1"/>
      <w:numFmt w:val="bullet"/>
      <w:lvlText w:val="•"/>
      <w:lvlJc w:val="left"/>
      <w:pPr>
        <w:ind w:left="2052" w:hanging="356"/>
      </w:pPr>
      <w:rPr>
        <w:rFonts w:hint="default"/>
      </w:rPr>
    </w:lvl>
    <w:lvl w:ilvl="2" w:tplc="861EB68C">
      <w:start w:val="1"/>
      <w:numFmt w:val="bullet"/>
      <w:lvlText w:val="•"/>
      <w:lvlJc w:val="left"/>
      <w:pPr>
        <w:ind w:left="2407" w:hanging="356"/>
      </w:pPr>
      <w:rPr>
        <w:rFonts w:hint="default"/>
      </w:rPr>
    </w:lvl>
    <w:lvl w:ilvl="3" w:tplc="D120463E">
      <w:start w:val="1"/>
      <w:numFmt w:val="bullet"/>
      <w:lvlText w:val="•"/>
      <w:lvlJc w:val="left"/>
      <w:pPr>
        <w:ind w:left="2761" w:hanging="356"/>
      </w:pPr>
      <w:rPr>
        <w:rFonts w:hint="default"/>
      </w:rPr>
    </w:lvl>
    <w:lvl w:ilvl="4" w:tplc="252EC81C">
      <w:start w:val="1"/>
      <w:numFmt w:val="bullet"/>
      <w:lvlText w:val="•"/>
      <w:lvlJc w:val="left"/>
      <w:pPr>
        <w:ind w:left="3116" w:hanging="356"/>
      </w:pPr>
      <w:rPr>
        <w:rFonts w:hint="default"/>
      </w:rPr>
    </w:lvl>
    <w:lvl w:ilvl="5" w:tplc="70A276DA">
      <w:start w:val="1"/>
      <w:numFmt w:val="bullet"/>
      <w:lvlText w:val="•"/>
      <w:lvlJc w:val="left"/>
      <w:pPr>
        <w:ind w:left="3470" w:hanging="356"/>
      </w:pPr>
      <w:rPr>
        <w:rFonts w:hint="default"/>
      </w:rPr>
    </w:lvl>
    <w:lvl w:ilvl="6" w:tplc="044890BC">
      <w:start w:val="1"/>
      <w:numFmt w:val="bullet"/>
      <w:lvlText w:val="•"/>
      <w:lvlJc w:val="left"/>
      <w:pPr>
        <w:ind w:left="3825" w:hanging="356"/>
      </w:pPr>
      <w:rPr>
        <w:rFonts w:hint="default"/>
      </w:rPr>
    </w:lvl>
    <w:lvl w:ilvl="7" w:tplc="29F63F12">
      <w:start w:val="1"/>
      <w:numFmt w:val="bullet"/>
      <w:lvlText w:val="•"/>
      <w:lvlJc w:val="left"/>
      <w:pPr>
        <w:ind w:left="4179" w:hanging="356"/>
      </w:pPr>
      <w:rPr>
        <w:rFonts w:hint="default"/>
      </w:rPr>
    </w:lvl>
    <w:lvl w:ilvl="8" w:tplc="E708DE3E">
      <w:start w:val="1"/>
      <w:numFmt w:val="bullet"/>
      <w:lvlText w:val="•"/>
      <w:lvlJc w:val="left"/>
      <w:pPr>
        <w:ind w:left="4534" w:hanging="356"/>
      </w:pPr>
      <w:rPr>
        <w:rFonts w:hint="default"/>
      </w:rPr>
    </w:lvl>
  </w:abstractNum>
  <w:abstractNum w:abstractNumId="5" w15:restartNumberingAfterBreak="0">
    <w:nsid w:val="11A34A56"/>
    <w:multiLevelType w:val="hybridMultilevel"/>
    <w:tmpl w:val="F1D416E8"/>
    <w:lvl w:ilvl="0" w:tplc="08090001">
      <w:start w:val="1"/>
      <w:numFmt w:val="bullet"/>
      <w:lvlText w:val=""/>
      <w:lvlJc w:val="left"/>
      <w:pPr>
        <w:ind w:left="1020" w:hanging="360"/>
      </w:pPr>
      <w:rPr>
        <w:rFonts w:ascii="Symbol" w:hAnsi="Symbol" w:hint="default"/>
      </w:rPr>
    </w:lvl>
    <w:lvl w:ilvl="1" w:tplc="08090003">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6" w15:restartNumberingAfterBreak="0">
    <w:nsid w:val="15092B19"/>
    <w:multiLevelType w:val="hybridMultilevel"/>
    <w:tmpl w:val="221C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C7D5E"/>
    <w:multiLevelType w:val="hybridMultilevel"/>
    <w:tmpl w:val="A6ACA66A"/>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8" w15:restartNumberingAfterBreak="0">
    <w:nsid w:val="1AA56D2B"/>
    <w:multiLevelType w:val="multilevel"/>
    <w:tmpl w:val="90327A28"/>
    <w:lvl w:ilvl="0">
      <w:start w:val="3"/>
      <w:numFmt w:val="decimal"/>
      <w:lvlText w:val="%1"/>
      <w:lvlJc w:val="left"/>
      <w:pPr>
        <w:ind w:left="360" w:hanging="360"/>
      </w:pPr>
      <w:rPr>
        <w:rFonts w:hint="default"/>
        <w:b/>
        <w:w w:val="95"/>
      </w:rPr>
    </w:lvl>
    <w:lvl w:ilvl="1">
      <w:start w:val="1"/>
      <w:numFmt w:val="decimal"/>
      <w:lvlText w:val="%1.%2"/>
      <w:lvlJc w:val="left"/>
      <w:pPr>
        <w:ind w:left="1087" w:hanging="720"/>
      </w:pPr>
      <w:rPr>
        <w:rFonts w:hint="default"/>
        <w:b/>
        <w:w w:val="95"/>
      </w:rPr>
    </w:lvl>
    <w:lvl w:ilvl="2">
      <w:start w:val="1"/>
      <w:numFmt w:val="decimal"/>
      <w:lvlText w:val="%1.%2.%3"/>
      <w:lvlJc w:val="left"/>
      <w:pPr>
        <w:ind w:left="1454" w:hanging="720"/>
      </w:pPr>
      <w:rPr>
        <w:rFonts w:hint="default"/>
        <w:b/>
        <w:w w:val="95"/>
      </w:rPr>
    </w:lvl>
    <w:lvl w:ilvl="3">
      <w:start w:val="1"/>
      <w:numFmt w:val="decimal"/>
      <w:lvlText w:val="%1.%2.%3.%4"/>
      <w:lvlJc w:val="left"/>
      <w:pPr>
        <w:ind w:left="2181" w:hanging="1080"/>
      </w:pPr>
      <w:rPr>
        <w:rFonts w:hint="default"/>
        <w:b/>
        <w:w w:val="95"/>
      </w:rPr>
    </w:lvl>
    <w:lvl w:ilvl="4">
      <w:start w:val="1"/>
      <w:numFmt w:val="decimal"/>
      <w:lvlText w:val="%1.%2.%3.%4.%5"/>
      <w:lvlJc w:val="left"/>
      <w:pPr>
        <w:ind w:left="2548" w:hanging="1080"/>
      </w:pPr>
      <w:rPr>
        <w:rFonts w:hint="default"/>
        <w:b/>
        <w:w w:val="95"/>
      </w:rPr>
    </w:lvl>
    <w:lvl w:ilvl="5">
      <w:start w:val="1"/>
      <w:numFmt w:val="decimal"/>
      <w:lvlText w:val="%1.%2.%3.%4.%5.%6"/>
      <w:lvlJc w:val="left"/>
      <w:pPr>
        <w:ind w:left="3275" w:hanging="1440"/>
      </w:pPr>
      <w:rPr>
        <w:rFonts w:hint="default"/>
        <w:b/>
        <w:w w:val="95"/>
      </w:rPr>
    </w:lvl>
    <w:lvl w:ilvl="6">
      <w:start w:val="1"/>
      <w:numFmt w:val="decimal"/>
      <w:lvlText w:val="%1.%2.%3.%4.%5.%6.%7"/>
      <w:lvlJc w:val="left"/>
      <w:pPr>
        <w:ind w:left="4002" w:hanging="1800"/>
      </w:pPr>
      <w:rPr>
        <w:rFonts w:hint="default"/>
        <w:b/>
        <w:w w:val="95"/>
      </w:rPr>
    </w:lvl>
    <w:lvl w:ilvl="7">
      <w:start w:val="1"/>
      <w:numFmt w:val="decimal"/>
      <w:lvlText w:val="%1.%2.%3.%4.%5.%6.%7.%8"/>
      <w:lvlJc w:val="left"/>
      <w:pPr>
        <w:ind w:left="4369" w:hanging="1800"/>
      </w:pPr>
      <w:rPr>
        <w:rFonts w:hint="default"/>
        <w:b/>
        <w:w w:val="95"/>
      </w:rPr>
    </w:lvl>
    <w:lvl w:ilvl="8">
      <w:start w:val="1"/>
      <w:numFmt w:val="decimal"/>
      <w:lvlText w:val="%1.%2.%3.%4.%5.%6.%7.%8.%9"/>
      <w:lvlJc w:val="left"/>
      <w:pPr>
        <w:ind w:left="5096" w:hanging="2160"/>
      </w:pPr>
      <w:rPr>
        <w:rFonts w:hint="default"/>
        <w:b/>
        <w:w w:val="95"/>
      </w:rPr>
    </w:lvl>
  </w:abstractNum>
  <w:abstractNum w:abstractNumId="9" w15:restartNumberingAfterBreak="0">
    <w:nsid w:val="1B967CDE"/>
    <w:multiLevelType w:val="hybridMultilevel"/>
    <w:tmpl w:val="240C29A4"/>
    <w:lvl w:ilvl="0" w:tplc="68248560">
      <w:start w:val="1"/>
      <w:numFmt w:val="decimal"/>
      <w:lvlText w:val="%1."/>
      <w:lvlJc w:val="left"/>
      <w:pPr>
        <w:ind w:left="720" w:hanging="360"/>
      </w:pPr>
      <w:rPr>
        <w:rFonts w:eastAsiaTheme="minorHAnsi" w:cstheme="minorBidi" w:hint="default"/>
        <w:b/>
        <w:color w:val="2E58C9" w:themeColor="accent1"/>
        <w:w w:val="9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9D10D8"/>
    <w:multiLevelType w:val="hybridMultilevel"/>
    <w:tmpl w:val="AD88EE44"/>
    <w:lvl w:ilvl="0" w:tplc="58EA89DA">
      <w:start w:val="1"/>
      <w:numFmt w:val="decimal"/>
      <w:lvlText w:val="%1."/>
      <w:lvlJc w:val="left"/>
      <w:pPr>
        <w:ind w:left="462" w:hanging="360"/>
      </w:pPr>
      <w:rPr>
        <w:rFonts w:ascii="Arial Black" w:hAnsi="Arial Black"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11" w15:restartNumberingAfterBreak="0">
    <w:nsid w:val="1D9D589D"/>
    <w:multiLevelType w:val="hybridMultilevel"/>
    <w:tmpl w:val="72E675BC"/>
    <w:lvl w:ilvl="0" w:tplc="08090001">
      <w:start w:val="1"/>
      <w:numFmt w:val="bullet"/>
      <w:lvlText w:val=""/>
      <w:lvlJc w:val="left"/>
      <w:pPr>
        <w:ind w:left="840" w:hanging="360"/>
      </w:pPr>
      <w:rPr>
        <w:rFonts w:ascii="Symbol" w:hAnsi="Symbol" w:hint="default"/>
        <w:spacing w:val="-2"/>
        <w:sz w:val="20"/>
        <w:szCs w:val="20"/>
      </w:rPr>
    </w:lvl>
    <w:lvl w:ilvl="1" w:tplc="79D2DE6C">
      <w:start w:val="1"/>
      <w:numFmt w:val="bullet"/>
      <w:lvlText w:val="•"/>
      <w:lvlJc w:val="left"/>
      <w:pPr>
        <w:ind w:left="1681" w:hanging="360"/>
      </w:pPr>
      <w:rPr>
        <w:rFonts w:hint="default"/>
      </w:rPr>
    </w:lvl>
    <w:lvl w:ilvl="2" w:tplc="51ACC292">
      <w:start w:val="1"/>
      <w:numFmt w:val="bullet"/>
      <w:lvlText w:val="•"/>
      <w:lvlJc w:val="left"/>
      <w:pPr>
        <w:ind w:left="2521" w:hanging="360"/>
      </w:pPr>
      <w:rPr>
        <w:rFonts w:hint="default"/>
      </w:rPr>
    </w:lvl>
    <w:lvl w:ilvl="3" w:tplc="D25CC11E">
      <w:start w:val="1"/>
      <w:numFmt w:val="bullet"/>
      <w:lvlText w:val="•"/>
      <w:lvlJc w:val="left"/>
      <w:pPr>
        <w:ind w:left="3362" w:hanging="360"/>
      </w:pPr>
      <w:rPr>
        <w:rFonts w:hint="default"/>
      </w:rPr>
    </w:lvl>
    <w:lvl w:ilvl="4" w:tplc="405C8044">
      <w:start w:val="1"/>
      <w:numFmt w:val="bullet"/>
      <w:lvlText w:val="•"/>
      <w:lvlJc w:val="left"/>
      <w:pPr>
        <w:ind w:left="4202" w:hanging="360"/>
      </w:pPr>
      <w:rPr>
        <w:rFonts w:hint="default"/>
      </w:rPr>
    </w:lvl>
    <w:lvl w:ilvl="5" w:tplc="167E2684">
      <w:start w:val="1"/>
      <w:numFmt w:val="bullet"/>
      <w:lvlText w:val="•"/>
      <w:lvlJc w:val="left"/>
      <w:pPr>
        <w:ind w:left="5043" w:hanging="360"/>
      </w:pPr>
      <w:rPr>
        <w:rFonts w:hint="default"/>
      </w:rPr>
    </w:lvl>
    <w:lvl w:ilvl="6" w:tplc="E9D2B8E4">
      <w:start w:val="1"/>
      <w:numFmt w:val="bullet"/>
      <w:lvlText w:val="•"/>
      <w:lvlJc w:val="left"/>
      <w:pPr>
        <w:ind w:left="5884" w:hanging="360"/>
      </w:pPr>
      <w:rPr>
        <w:rFonts w:hint="default"/>
      </w:rPr>
    </w:lvl>
    <w:lvl w:ilvl="7" w:tplc="B874C5A4">
      <w:start w:val="1"/>
      <w:numFmt w:val="bullet"/>
      <w:lvlText w:val="•"/>
      <w:lvlJc w:val="left"/>
      <w:pPr>
        <w:ind w:left="6724" w:hanging="360"/>
      </w:pPr>
      <w:rPr>
        <w:rFonts w:hint="default"/>
      </w:rPr>
    </w:lvl>
    <w:lvl w:ilvl="8" w:tplc="BC1E5C60">
      <w:start w:val="1"/>
      <w:numFmt w:val="bullet"/>
      <w:lvlText w:val="•"/>
      <w:lvlJc w:val="left"/>
      <w:pPr>
        <w:ind w:left="7565" w:hanging="360"/>
      </w:pPr>
      <w:rPr>
        <w:rFonts w:hint="default"/>
      </w:rPr>
    </w:lvl>
  </w:abstractNum>
  <w:abstractNum w:abstractNumId="12" w15:restartNumberingAfterBreak="0">
    <w:nsid w:val="22EB55A8"/>
    <w:multiLevelType w:val="hybridMultilevel"/>
    <w:tmpl w:val="AE22BD9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3" w15:restartNumberingAfterBreak="0">
    <w:nsid w:val="2AD024CB"/>
    <w:multiLevelType w:val="hybridMultilevel"/>
    <w:tmpl w:val="5082F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852555"/>
    <w:multiLevelType w:val="hybridMultilevel"/>
    <w:tmpl w:val="CCEE4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11122D"/>
    <w:multiLevelType w:val="hybridMultilevel"/>
    <w:tmpl w:val="36083BD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6" w15:restartNumberingAfterBreak="0">
    <w:nsid w:val="35485B19"/>
    <w:multiLevelType w:val="hybridMultilevel"/>
    <w:tmpl w:val="371EC29A"/>
    <w:lvl w:ilvl="0" w:tplc="0E0C35CA">
      <w:start w:val="1"/>
      <w:numFmt w:val="bullet"/>
      <w:lvlText w:val=""/>
      <w:lvlJc w:val="left"/>
      <w:pPr>
        <w:ind w:left="1180" w:hanging="360"/>
      </w:pPr>
      <w:rPr>
        <w:rFonts w:ascii="Wingdings" w:hAnsi="Wingdings" w:hint="default"/>
      </w:rPr>
    </w:lvl>
    <w:lvl w:ilvl="1" w:tplc="0E0C35CA">
      <w:start w:val="1"/>
      <w:numFmt w:val="bullet"/>
      <w:lvlText w:val=""/>
      <w:lvlJc w:val="left"/>
      <w:pPr>
        <w:ind w:left="1900" w:hanging="360"/>
      </w:pPr>
      <w:rPr>
        <w:rFonts w:ascii="Wingdings" w:hAnsi="Wingdings"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7" w15:restartNumberingAfterBreak="0">
    <w:nsid w:val="3F8350CA"/>
    <w:multiLevelType w:val="multilevel"/>
    <w:tmpl w:val="30023AA6"/>
    <w:lvl w:ilvl="0">
      <w:start w:val="3"/>
      <w:numFmt w:val="decimal"/>
      <w:lvlText w:val="%1."/>
      <w:lvlJc w:val="left"/>
      <w:pPr>
        <w:ind w:left="360" w:hanging="360"/>
      </w:pPr>
      <w:rPr>
        <w:rFonts w:ascii="Tenorite" w:hAnsi="Tenorite" w:hint="default"/>
        <w:b/>
        <w:bCs/>
        <w:i w:val="0"/>
        <w:iCs/>
        <w:color w:val="2E58C9" w:themeColor="accent1"/>
        <w:w w:val="85"/>
        <w:sz w:val="24"/>
        <w:szCs w:val="22"/>
      </w:rPr>
    </w:lvl>
    <w:lvl w:ilvl="1">
      <w:start w:val="1"/>
      <w:numFmt w:val="decimal"/>
      <w:lvlText w:val="%1.%2"/>
      <w:lvlJc w:val="left"/>
      <w:pPr>
        <w:ind w:left="820" w:hanging="720"/>
      </w:pPr>
      <w:rPr>
        <w:rFonts w:ascii="Tenorite" w:hAnsi="Tenorite" w:hint="default"/>
        <w:b/>
        <w:color w:val="2E58C9" w:themeColor="accent1"/>
        <w:w w:val="95"/>
        <w:sz w:val="24"/>
      </w:rPr>
    </w:lvl>
    <w:lvl w:ilvl="2">
      <w:start w:val="1"/>
      <w:numFmt w:val="decimal"/>
      <w:lvlText w:val="%1.%2.%3"/>
      <w:lvlJc w:val="left"/>
      <w:pPr>
        <w:ind w:left="920" w:hanging="720"/>
      </w:pPr>
      <w:rPr>
        <w:rFonts w:hint="default"/>
        <w:b/>
        <w:w w:val="95"/>
      </w:rPr>
    </w:lvl>
    <w:lvl w:ilvl="3">
      <w:start w:val="1"/>
      <w:numFmt w:val="decimal"/>
      <w:lvlText w:val="%1.%2.%3.%4"/>
      <w:lvlJc w:val="left"/>
      <w:pPr>
        <w:ind w:left="1380" w:hanging="1080"/>
      </w:pPr>
      <w:rPr>
        <w:rFonts w:hint="default"/>
        <w:b/>
        <w:w w:val="95"/>
      </w:rPr>
    </w:lvl>
    <w:lvl w:ilvl="4">
      <w:start w:val="1"/>
      <w:numFmt w:val="decimal"/>
      <w:lvlText w:val="%1.%2.%3.%4.%5"/>
      <w:lvlJc w:val="left"/>
      <w:pPr>
        <w:ind w:left="1480" w:hanging="1080"/>
      </w:pPr>
      <w:rPr>
        <w:rFonts w:hint="default"/>
        <w:b/>
        <w:w w:val="95"/>
      </w:rPr>
    </w:lvl>
    <w:lvl w:ilvl="5">
      <w:start w:val="1"/>
      <w:numFmt w:val="decimal"/>
      <w:lvlText w:val="%1.%2.%3.%4.%5.%6"/>
      <w:lvlJc w:val="left"/>
      <w:pPr>
        <w:ind w:left="1940" w:hanging="1440"/>
      </w:pPr>
      <w:rPr>
        <w:rFonts w:hint="default"/>
        <w:b/>
        <w:w w:val="95"/>
      </w:rPr>
    </w:lvl>
    <w:lvl w:ilvl="6">
      <w:start w:val="1"/>
      <w:numFmt w:val="decimal"/>
      <w:lvlText w:val="%1.%2.%3.%4.%5.%6.%7"/>
      <w:lvlJc w:val="left"/>
      <w:pPr>
        <w:ind w:left="2400" w:hanging="1800"/>
      </w:pPr>
      <w:rPr>
        <w:rFonts w:hint="default"/>
        <w:b/>
        <w:w w:val="95"/>
      </w:rPr>
    </w:lvl>
    <w:lvl w:ilvl="7">
      <w:start w:val="1"/>
      <w:numFmt w:val="decimal"/>
      <w:lvlText w:val="%1.%2.%3.%4.%5.%6.%7.%8"/>
      <w:lvlJc w:val="left"/>
      <w:pPr>
        <w:ind w:left="2500" w:hanging="1800"/>
      </w:pPr>
      <w:rPr>
        <w:rFonts w:hint="default"/>
        <w:b/>
        <w:w w:val="95"/>
      </w:rPr>
    </w:lvl>
    <w:lvl w:ilvl="8">
      <w:start w:val="1"/>
      <w:numFmt w:val="decimal"/>
      <w:lvlText w:val="%1.%2.%3.%4.%5.%6.%7.%8.%9"/>
      <w:lvlJc w:val="left"/>
      <w:pPr>
        <w:ind w:left="2960" w:hanging="2160"/>
      </w:pPr>
      <w:rPr>
        <w:rFonts w:hint="default"/>
        <w:b/>
        <w:w w:val="95"/>
      </w:rPr>
    </w:lvl>
  </w:abstractNum>
  <w:abstractNum w:abstractNumId="18" w15:restartNumberingAfterBreak="0">
    <w:nsid w:val="40D44627"/>
    <w:multiLevelType w:val="hybridMultilevel"/>
    <w:tmpl w:val="AECAE874"/>
    <w:lvl w:ilvl="0" w:tplc="83524F00">
      <w:start w:val="2"/>
      <w:numFmt w:val="decimal"/>
      <w:lvlText w:val="%1."/>
      <w:lvlJc w:val="left"/>
      <w:pPr>
        <w:ind w:left="720" w:hanging="360"/>
      </w:pPr>
      <w:rPr>
        <w:rFonts w:ascii="Tenorite" w:hAnsi="Tenorite" w:hint="default"/>
        <w:b/>
        <w:bCs/>
        <w:i w:val="0"/>
        <w:iCs/>
        <w:color w:val="2E58C9" w:themeColor="accent1"/>
        <w:w w:val="85"/>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9175AA"/>
    <w:multiLevelType w:val="hybridMultilevel"/>
    <w:tmpl w:val="3196B5C0"/>
    <w:lvl w:ilvl="0" w:tplc="0B3657E6">
      <w:start w:val="1"/>
      <w:numFmt w:val="decimal"/>
      <w:lvlText w:val="%1."/>
      <w:lvlJc w:val="left"/>
      <w:pPr>
        <w:ind w:left="910" w:hanging="721"/>
      </w:pPr>
      <w:rPr>
        <w:rFonts w:ascii="Arial Black" w:eastAsia="Arial Unicode MS" w:hAnsi="Arial Black" w:hint="default"/>
        <w:sz w:val="20"/>
        <w:szCs w:val="20"/>
      </w:rPr>
    </w:lvl>
    <w:lvl w:ilvl="1" w:tplc="808AB8FA">
      <w:start w:val="1"/>
      <w:numFmt w:val="decimal"/>
      <w:lvlText w:val="%2."/>
      <w:lvlJc w:val="left"/>
      <w:pPr>
        <w:ind w:left="880" w:hanging="360"/>
      </w:pPr>
      <w:rPr>
        <w:rFonts w:ascii="Arial Unicode MS" w:eastAsia="Arial Unicode MS" w:hAnsi="Arial Unicode MS" w:hint="default"/>
        <w:spacing w:val="-2"/>
        <w:sz w:val="20"/>
        <w:szCs w:val="20"/>
      </w:rPr>
    </w:lvl>
    <w:lvl w:ilvl="2" w:tplc="02609984">
      <w:start w:val="1"/>
      <w:numFmt w:val="bullet"/>
      <w:lvlText w:val="•"/>
      <w:lvlJc w:val="left"/>
      <w:pPr>
        <w:ind w:left="1930" w:hanging="360"/>
      </w:pPr>
      <w:rPr>
        <w:rFonts w:hint="default"/>
      </w:rPr>
    </w:lvl>
    <w:lvl w:ilvl="3" w:tplc="C27A5AF2">
      <w:start w:val="1"/>
      <w:numFmt w:val="bullet"/>
      <w:lvlText w:val="•"/>
      <w:lvlJc w:val="left"/>
      <w:pPr>
        <w:ind w:left="2949" w:hanging="360"/>
      </w:pPr>
      <w:rPr>
        <w:rFonts w:hint="default"/>
      </w:rPr>
    </w:lvl>
    <w:lvl w:ilvl="4" w:tplc="7AA0B75A">
      <w:start w:val="1"/>
      <w:numFmt w:val="bullet"/>
      <w:lvlText w:val="•"/>
      <w:lvlJc w:val="left"/>
      <w:pPr>
        <w:ind w:left="3969" w:hanging="360"/>
      </w:pPr>
      <w:rPr>
        <w:rFonts w:hint="default"/>
      </w:rPr>
    </w:lvl>
    <w:lvl w:ilvl="5" w:tplc="76E4A49A">
      <w:start w:val="1"/>
      <w:numFmt w:val="bullet"/>
      <w:lvlText w:val="•"/>
      <w:lvlJc w:val="left"/>
      <w:pPr>
        <w:ind w:left="4988" w:hanging="360"/>
      </w:pPr>
      <w:rPr>
        <w:rFonts w:hint="default"/>
      </w:rPr>
    </w:lvl>
    <w:lvl w:ilvl="6" w:tplc="374EFE58">
      <w:start w:val="1"/>
      <w:numFmt w:val="bullet"/>
      <w:lvlText w:val="•"/>
      <w:lvlJc w:val="left"/>
      <w:pPr>
        <w:ind w:left="6008" w:hanging="360"/>
      </w:pPr>
      <w:rPr>
        <w:rFonts w:hint="default"/>
      </w:rPr>
    </w:lvl>
    <w:lvl w:ilvl="7" w:tplc="1C8A3884">
      <w:start w:val="1"/>
      <w:numFmt w:val="bullet"/>
      <w:lvlText w:val="•"/>
      <w:lvlJc w:val="left"/>
      <w:pPr>
        <w:ind w:left="7027" w:hanging="360"/>
      </w:pPr>
      <w:rPr>
        <w:rFonts w:hint="default"/>
      </w:rPr>
    </w:lvl>
    <w:lvl w:ilvl="8" w:tplc="A4F24FB4">
      <w:start w:val="1"/>
      <w:numFmt w:val="bullet"/>
      <w:lvlText w:val="•"/>
      <w:lvlJc w:val="left"/>
      <w:pPr>
        <w:ind w:left="8047" w:hanging="360"/>
      </w:pPr>
      <w:rPr>
        <w:rFonts w:hint="default"/>
      </w:rPr>
    </w:lvl>
  </w:abstractNum>
  <w:abstractNum w:abstractNumId="20" w15:restartNumberingAfterBreak="0">
    <w:nsid w:val="44C9045C"/>
    <w:multiLevelType w:val="multilevel"/>
    <w:tmpl w:val="3FCAA41C"/>
    <w:lvl w:ilvl="0">
      <w:start w:val="3"/>
      <w:numFmt w:val="decimal"/>
      <w:lvlText w:val="%1"/>
      <w:lvlJc w:val="left"/>
      <w:pPr>
        <w:ind w:left="840" w:hanging="721"/>
      </w:pPr>
      <w:rPr>
        <w:rFonts w:hint="default"/>
      </w:rPr>
    </w:lvl>
    <w:lvl w:ilvl="1">
      <w:start w:val="1"/>
      <w:numFmt w:val="decimal"/>
      <w:lvlText w:val="%1.%2"/>
      <w:lvlJc w:val="left"/>
      <w:pPr>
        <w:ind w:left="840" w:hanging="721"/>
      </w:pPr>
      <w:rPr>
        <w:rFonts w:ascii="Arial Black" w:eastAsia="Arial Black" w:hAnsi="Arial Black" w:hint="default"/>
        <w:b/>
        <w:bCs/>
        <w:color w:val="E41F2E"/>
        <w:w w:val="85"/>
        <w:sz w:val="22"/>
        <w:szCs w:val="22"/>
      </w:rPr>
    </w:lvl>
    <w:lvl w:ilvl="2">
      <w:start w:val="1"/>
      <w:numFmt w:val="bullet"/>
      <w:lvlText w:val=""/>
      <w:lvlJc w:val="left"/>
      <w:pPr>
        <w:ind w:left="503" w:hanging="361"/>
      </w:pPr>
      <w:rPr>
        <w:rFonts w:ascii="Symbol" w:eastAsia="Symbol" w:hAnsi="Symbol" w:hint="default"/>
        <w:w w:val="99"/>
        <w:sz w:val="20"/>
        <w:szCs w:val="20"/>
      </w:rPr>
    </w:lvl>
    <w:lvl w:ilvl="3">
      <w:start w:val="1"/>
      <w:numFmt w:val="bullet"/>
      <w:lvlText w:val="•"/>
      <w:lvlJc w:val="left"/>
      <w:pPr>
        <w:ind w:left="505" w:hanging="361"/>
      </w:pPr>
      <w:rPr>
        <w:rFonts w:hint="default"/>
      </w:rPr>
    </w:lvl>
    <w:lvl w:ilvl="4">
      <w:start w:val="1"/>
      <w:numFmt w:val="bullet"/>
      <w:lvlText w:val="•"/>
      <w:lvlJc w:val="left"/>
      <w:pPr>
        <w:ind w:left="338" w:hanging="361"/>
      </w:pPr>
      <w:rPr>
        <w:rFonts w:hint="default"/>
      </w:rPr>
    </w:lvl>
    <w:lvl w:ilvl="5">
      <w:start w:val="1"/>
      <w:numFmt w:val="bullet"/>
      <w:lvlText w:val="•"/>
      <w:lvlJc w:val="left"/>
      <w:pPr>
        <w:ind w:left="171" w:hanging="361"/>
      </w:pPr>
      <w:rPr>
        <w:rFonts w:hint="default"/>
      </w:rPr>
    </w:lvl>
    <w:lvl w:ilvl="6">
      <w:start w:val="1"/>
      <w:numFmt w:val="bullet"/>
      <w:lvlText w:val="•"/>
      <w:lvlJc w:val="left"/>
      <w:pPr>
        <w:ind w:left="3" w:hanging="361"/>
      </w:pPr>
      <w:rPr>
        <w:rFonts w:hint="default"/>
      </w:rPr>
    </w:lvl>
    <w:lvl w:ilvl="7">
      <w:start w:val="1"/>
      <w:numFmt w:val="bullet"/>
      <w:lvlText w:val="•"/>
      <w:lvlJc w:val="left"/>
      <w:pPr>
        <w:ind w:left="-164" w:hanging="361"/>
      </w:pPr>
      <w:rPr>
        <w:rFonts w:hint="default"/>
      </w:rPr>
    </w:lvl>
    <w:lvl w:ilvl="8">
      <w:start w:val="1"/>
      <w:numFmt w:val="bullet"/>
      <w:lvlText w:val="•"/>
      <w:lvlJc w:val="left"/>
      <w:pPr>
        <w:ind w:left="-331" w:hanging="361"/>
      </w:pPr>
      <w:rPr>
        <w:rFonts w:hint="default"/>
      </w:rPr>
    </w:lvl>
  </w:abstractNum>
  <w:abstractNum w:abstractNumId="21" w15:restartNumberingAfterBreak="0">
    <w:nsid w:val="45BA3596"/>
    <w:multiLevelType w:val="multilevel"/>
    <w:tmpl w:val="31201B2A"/>
    <w:lvl w:ilvl="0">
      <w:start w:val="3"/>
      <w:numFmt w:val="decimal"/>
      <w:lvlText w:val="%1"/>
      <w:lvlJc w:val="left"/>
      <w:pPr>
        <w:ind w:left="840" w:hanging="721"/>
      </w:pPr>
      <w:rPr>
        <w:rFonts w:hint="default"/>
      </w:rPr>
    </w:lvl>
    <w:lvl w:ilvl="1">
      <w:start w:val="3"/>
      <w:numFmt w:val="decimal"/>
      <w:lvlText w:val="%2."/>
      <w:lvlJc w:val="left"/>
      <w:pPr>
        <w:ind w:left="367" w:hanging="248"/>
      </w:pPr>
      <w:rPr>
        <w:rFonts w:ascii="Tenorite" w:hAnsi="Tenorite" w:hint="default"/>
        <w:b/>
        <w:bCs/>
        <w:i w:val="0"/>
        <w:iCs/>
        <w:color w:val="2E58C9" w:themeColor="accent1"/>
        <w:w w:val="85"/>
        <w:sz w:val="24"/>
        <w:szCs w:val="22"/>
      </w:rPr>
    </w:lvl>
    <w:lvl w:ilvl="2">
      <w:start w:val="1"/>
      <w:numFmt w:val="bullet"/>
      <w:lvlText w:val=""/>
      <w:lvlJc w:val="left"/>
      <w:pPr>
        <w:ind w:left="503" w:hanging="361"/>
      </w:pPr>
      <w:rPr>
        <w:rFonts w:ascii="Symbol" w:hAnsi="Symbol" w:hint="default"/>
        <w:w w:val="99"/>
        <w:sz w:val="20"/>
        <w:szCs w:val="20"/>
      </w:rPr>
    </w:lvl>
    <w:lvl w:ilvl="3">
      <w:start w:val="1"/>
      <w:numFmt w:val="bullet"/>
      <w:lvlText w:val="•"/>
      <w:lvlJc w:val="left"/>
      <w:pPr>
        <w:ind w:left="505" w:hanging="361"/>
      </w:pPr>
      <w:rPr>
        <w:rFonts w:hint="default"/>
      </w:rPr>
    </w:lvl>
    <w:lvl w:ilvl="4">
      <w:start w:val="1"/>
      <w:numFmt w:val="bullet"/>
      <w:lvlText w:val="•"/>
      <w:lvlJc w:val="left"/>
      <w:pPr>
        <w:ind w:left="338" w:hanging="361"/>
      </w:pPr>
      <w:rPr>
        <w:rFonts w:hint="default"/>
      </w:rPr>
    </w:lvl>
    <w:lvl w:ilvl="5">
      <w:start w:val="1"/>
      <w:numFmt w:val="bullet"/>
      <w:lvlText w:val="•"/>
      <w:lvlJc w:val="left"/>
      <w:pPr>
        <w:ind w:left="171" w:hanging="361"/>
      </w:pPr>
      <w:rPr>
        <w:rFonts w:hint="default"/>
      </w:rPr>
    </w:lvl>
    <w:lvl w:ilvl="6">
      <w:start w:val="1"/>
      <w:numFmt w:val="bullet"/>
      <w:lvlText w:val="•"/>
      <w:lvlJc w:val="left"/>
      <w:pPr>
        <w:ind w:left="3" w:hanging="361"/>
      </w:pPr>
      <w:rPr>
        <w:rFonts w:hint="default"/>
      </w:rPr>
    </w:lvl>
    <w:lvl w:ilvl="7">
      <w:start w:val="1"/>
      <w:numFmt w:val="bullet"/>
      <w:lvlText w:val="•"/>
      <w:lvlJc w:val="left"/>
      <w:pPr>
        <w:ind w:left="-164" w:hanging="361"/>
      </w:pPr>
      <w:rPr>
        <w:rFonts w:hint="default"/>
      </w:rPr>
    </w:lvl>
    <w:lvl w:ilvl="8">
      <w:start w:val="1"/>
      <w:numFmt w:val="bullet"/>
      <w:lvlText w:val="•"/>
      <w:lvlJc w:val="left"/>
      <w:pPr>
        <w:ind w:left="-331" w:hanging="361"/>
      </w:pPr>
      <w:rPr>
        <w:rFonts w:hint="default"/>
      </w:rPr>
    </w:lvl>
  </w:abstractNum>
  <w:abstractNum w:abstractNumId="22" w15:restartNumberingAfterBreak="0">
    <w:nsid w:val="45C738CC"/>
    <w:multiLevelType w:val="hybridMultilevel"/>
    <w:tmpl w:val="D53284CC"/>
    <w:lvl w:ilvl="0" w:tplc="4CEA44FC">
      <w:start w:val="1"/>
      <w:numFmt w:val="upperRoman"/>
      <w:suff w:val="space"/>
      <w:lvlText w:val="%1."/>
      <w:lvlJc w:val="left"/>
      <w:pPr>
        <w:ind w:left="0" w:firstLine="78"/>
      </w:pPr>
      <w:rPr>
        <w:rFonts w:hint="default"/>
      </w:rPr>
    </w:lvl>
    <w:lvl w:ilvl="1" w:tplc="08090019" w:tentative="1">
      <w:start w:val="1"/>
      <w:numFmt w:val="lowerLetter"/>
      <w:lvlText w:val="%2."/>
      <w:lvlJc w:val="left"/>
      <w:pPr>
        <w:ind w:left="755" w:hanging="360"/>
      </w:pPr>
    </w:lvl>
    <w:lvl w:ilvl="2" w:tplc="0809001B" w:tentative="1">
      <w:start w:val="1"/>
      <w:numFmt w:val="lowerRoman"/>
      <w:lvlText w:val="%3."/>
      <w:lvlJc w:val="right"/>
      <w:pPr>
        <w:ind w:left="1475" w:hanging="180"/>
      </w:pPr>
    </w:lvl>
    <w:lvl w:ilvl="3" w:tplc="0809000F" w:tentative="1">
      <w:start w:val="1"/>
      <w:numFmt w:val="decimal"/>
      <w:lvlText w:val="%4."/>
      <w:lvlJc w:val="left"/>
      <w:pPr>
        <w:ind w:left="2195" w:hanging="360"/>
      </w:pPr>
    </w:lvl>
    <w:lvl w:ilvl="4" w:tplc="08090019" w:tentative="1">
      <w:start w:val="1"/>
      <w:numFmt w:val="lowerLetter"/>
      <w:lvlText w:val="%5."/>
      <w:lvlJc w:val="left"/>
      <w:pPr>
        <w:ind w:left="2915" w:hanging="360"/>
      </w:pPr>
    </w:lvl>
    <w:lvl w:ilvl="5" w:tplc="0809001B" w:tentative="1">
      <w:start w:val="1"/>
      <w:numFmt w:val="lowerRoman"/>
      <w:lvlText w:val="%6."/>
      <w:lvlJc w:val="right"/>
      <w:pPr>
        <w:ind w:left="3635" w:hanging="180"/>
      </w:pPr>
    </w:lvl>
    <w:lvl w:ilvl="6" w:tplc="0809000F" w:tentative="1">
      <w:start w:val="1"/>
      <w:numFmt w:val="decimal"/>
      <w:lvlText w:val="%7."/>
      <w:lvlJc w:val="left"/>
      <w:pPr>
        <w:ind w:left="4355" w:hanging="360"/>
      </w:pPr>
    </w:lvl>
    <w:lvl w:ilvl="7" w:tplc="08090019" w:tentative="1">
      <w:start w:val="1"/>
      <w:numFmt w:val="lowerLetter"/>
      <w:lvlText w:val="%8."/>
      <w:lvlJc w:val="left"/>
      <w:pPr>
        <w:ind w:left="5075" w:hanging="360"/>
      </w:pPr>
    </w:lvl>
    <w:lvl w:ilvl="8" w:tplc="0809001B" w:tentative="1">
      <w:start w:val="1"/>
      <w:numFmt w:val="lowerRoman"/>
      <w:lvlText w:val="%9."/>
      <w:lvlJc w:val="right"/>
      <w:pPr>
        <w:ind w:left="5795" w:hanging="180"/>
      </w:pPr>
    </w:lvl>
  </w:abstractNum>
  <w:abstractNum w:abstractNumId="23" w15:restartNumberingAfterBreak="0">
    <w:nsid w:val="4C970230"/>
    <w:multiLevelType w:val="multilevel"/>
    <w:tmpl w:val="30023AA6"/>
    <w:lvl w:ilvl="0">
      <w:start w:val="3"/>
      <w:numFmt w:val="decimal"/>
      <w:lvlText w:val="%1."/>
      <w:lvlJc w:val="left"/>
      <w:pPr>
        <w:ind w:left="360" w:hanging="360"/>
      </w:pPr>
      <w:rPr>
        <w:rFonts w:ascii="Tenorite" w:hAnsi="Tenorite" w:hint="default"/>
        <w:b/>
        <w:bCs/>
        <w:i w:val="0"/>
        <w:iCs/>
        <w:color w:val="2E58C9" w:themeColor="accent1"/>
        <w:w w:val="85"/>
        <w:sz w:val="24"/>
        <w:szCs w:val="22"/>
      </w:rPr>
    </w:lvl>
    <w:lvl w:ilvl="1">
      <w:start w:val="1"/>
      <w:numFmt w:val="decimal"/>
      <w:lvlText w:val="%1.%2"/>
      <w:lvlJc w:val="left"/>
      <w:pPr>
        <w:ind w:left="820" w:hanging="720"/>
      </w:pPr>
      <w:rPr>
        <w:rFonts w:ascii="Tenorite" w:hAnsi="Tenorite" w:hint="default"/>
        <w:b/>
        <w:color w:val="2E58C9" w:themeColor="accent1"/>
        <w:w w:val="95"/>
        <w:sz w:val="24"/>
      </w:rPr>
    </w:lvl>
    <w:lvl w:ilvl="2">
      <w:start w:val="1"/>
      <w:numFmt w:val="decimal"/>
      <w:lvlText w:val="%1.%2.%3"/>
      <w:lvlJc w:val="left"/>
      <w:pPr>
        <w:ind w:left="920" w:hanging="720"/>
      </w:pPr>
      <w:rPr>
        <w:rFonts w:hint="default"/>
        <w:b/>
        <w:w w:val="95"/>
      </w:rPr>
    </w:lvl>
    <w:lvl w:ilvl="3">
      <w:start w:val="1"/>
      <w:numFmt w:val="decimal"/>
      <w:lvlText w:val="%1.%2.%3.%4"/>
      <w:lvlJc w:val="left"/>
      <w:pPr>
        <w:ind w:left="1380" w:hanging="1080"/>
      </w:pPr>
      <w:rPr>
        <w:rFonts w:hint="default"/>
        <w:b/>
        <w:w w:val="95"/>
      </w:rPr>
    </w:lvl>
    <w:lvl w:ilvl="4">
      <w:start w:val="1"/>
      <w:numFmt w:val="decimal"/>
      <w:lvlText w:val="%1.%2.%3.%4.%5"/>
      <w:lvlJc w:val="left"/>
      <w:pPr>
        <w:ind w:left="1480" w:hanging="1080"/>
      </w:pPr>
      <w:rPr>
        <w:rFonts w:hint="default"/>
        <w:b/>
        <w:w w:val="95"/>
      </w:rPr>
    </w:lvl>
    <w:lvl w:ilvl="5">
      <w:start w:val="1"/>
      <w:numFmt w:val="decimal"/>
      <w:lvlText w:val="%1.%2.%3.%4.%5.%6"/>
      <w:lvlJc w:val="left"/>
      <w:pPr>
        <w:ind w:left="1940" w:hanging="1440"/>
      </w:pPr>
      <w:rPr>
        <w:rFonts w:hint="default"/>
        <w:b/>
        <w:w w:val="95"/>
      </w:rPr>
    </w:lvl>
    <w:lvl w:ilvl="6">
      <w:start w:val="1"/>
      <w:numFmt w:val="decimal"/>
      <w:lvlText w:val="%1.%2.%3.%4.%5.%6.%7"/>
      <w:lvlJc w:val="left"/>
      <w:pPr>
        <w:ind w:left="2400" w:hanging="1800"/>
      </w:pPr>
      <w:rPr>
        <w:rFonts w:hint="default"/>
        <w:b/>
        <w:w w:val="95"/>
      </w:rPr>
    </w:lvl>
    <w:lvl w:ilvl="7">
      <w:start w:val="1"/>
      <w:numFmt w:val="decimal"/>
      <w:lvlText w:val="%1.%2.%3.%4.%5.%6.%7.%8"/>
      <w:lvlJc w:val="left"/>
      <w:pPr>
        <w:ind w:left="2500" w:hanging="1800"/>
      </w:pPr>
      <w:rPr>
        <w:rFonts w:hint="default"/>
        <w:b/>
        <w:w w:val="95"/>
      </w:rPr>
    </w:lvl>
    <w:lvl w:ilvl="8">
      <w:start w:val="1"/>
      <w:numFmt w:val="decimal"/>
      <w:lvlText w:val="%1.%2.%3.%4.%5.%6.%7.%8.%9"/>
      <w:lvlJc w:val="left"/>
      <w:pPr>
        <w:ind w:left="2960" w:hanging="2160"/>
      </w:pPr>
      <w:rPr>
        <w:rFonts w:hint="default"/>
        <w:b/>
        <w:w w:val="95"/>
      </w:rPr>
    </w:lvl>
  </w:abstractNum>
  <w:abstractNum w:abstractNumId="24" w15:restartNumberingAfterBreak="0">
    <w:nsid w:val="4EC36608"/>
    <w:multiLevelType w:val="hybridMultilevel"/>
    <w:tmpl w:val="1FAE9DEE"/>
    <w:lvl w:ilvl="0" w:tplc="39DC2152">
      <w:start w:val="1"/>
      <w:numFmt w:val="decimal"/>
      <w:lvlText w:val="%1."/>
      <w:lvlJc w:val="left"/>
      <w:pPr>
        <w:ind w:left="548" w:hanging="358"/>
      </w:pPr>
      <w:rPr>
        <w:rFonts w:ascii="Arial Unicode MS" w:eastAsia="Arial Unicode MS" w:hAnsi="Arial Unicode MS" w:hint="default"/>
        <w:spacing w:val="-2"/>
        <w:sz w:val="20"/>
        <w:szCs w:val="20"/>
      </w:rPr>
    </w:lvl>
    <w:lvl w:ilvl="1" w:tplc="B12C7910">
      <w:start w:val="1"/>
      <w:numFmt w:val="bullet"/>
      <w:lvlText w:val="•"/>
      <w:lvlJc w:val="left"/>
      <w:pPr>
        <w:ind w:left="1482" w:hanging="358"/>
      </w:pPr>
      <w:rPr>
        <w:rFonts w:hint="default"/>
      </w:rPr>
    </w:lvl>
    <w:lvl w:ilvl="2" w:tplc="E8384458">
      <w:start w:val="1"/>
      <w:numFmt w:val="bullet"/>
      <w:lvlText w:val="•"/>
      <w:lvlJc w:val="left"/>
      <w:pPr>
        <w:ind w:left="2417" w:hanging="358"/>
      </w:pPr>
      <w:rPr>
        <w:rFonts w:hint="default"/>
      </w:rPr>
    </w:lvl>
    <w:lvl w:ilvl="3" w:tplc="7348F032">
      <w:start w:val="1"/>
      <w:numFmt w:val="bullet"/>
      <w:lvlText w:val="•"/>
      <w:lvlJc w:val="left"/>
      <w:pPr>
        <w:ind w:left="3351" w:hanging="358"/>
      </w:pPr>
      <w:rPr>
        <w:rFonts w:hint="default"/>
      </w:rPr>
    </w:lvl>
    <w:lvl w:ilvl="4" w:tplc="34ECAE24">
      <w:start w:val="1"/>
      <w:numFmt w:val="bullet"/>
      <w:lvlText w:val="•"/>
      <w:lvlJc w:val="left"/>
      <w:pPr>
        <w:ind w:left="4285" w:hanging="358"/>
      </w:pPr>
      <w:rPr>
        <w:rFonts w:hint="default"/>
      </w:rPr>
    </w:lvl>
    <w:lvl w:ilvl="5" w:tplc="41A23BB0">
      <w:start w:val="1"/>
      <w:numFmt w:val="bullet"/>
      <w:lvlText w:val="•"/>
      <w:lvlJc w:val="left"/>
      <w:pPr>
        <w:ind w:left="5220" w:hanging="358"/>
      </w:pPr>
      <w:rPr>
        <w:rFonts w:hint="default"/>
      </w:rPr>
    </w:lvl>
    <w:lvl w:ilvl="6" w:tplc="186676CA">
      <w:start w:val="1"/>
      <w:numFmt w:val="bullet"/>
      <w:lvlText w:val="•"/>
      <w:lvlJc w:val="left"/>
      <w:pPr>
        <w:ind w:left="6154" w:hanging="358"/>
      </w:pPr>
      <w:rPr>
        <w:rFonts w:hint="default"/>
      </w:rPr>
    </w:lvl>
    <w:lvl w:ilvl="7" w:tplc="BC70B690">
      <w:start w:val="1"/>
      <w:numFmt w:val="bullet"/>
      <w:lvlText w:val="•"/>
      <w:lvlJc w:val="left"/>
      <w:pPr>
        <w:ind w:left="7088" w:hanging="358"/>
      </w:pPr>
      <w:rPr>
        <w:rFonts w:hint="default"/>
      </w:rPr>
    </w:lvl>
    <w:lvl w:ilvl="8" w:tplc="63AC2BF2">
      <w:start w:val="1"/>
      <w:numFmt w:val="bullet"/>
      <w:lvlText w:val="•"/>
      <w:lvlJc w:val="left"/>
      <w:pPr>
        <w:ind w:left="8023" w:hanging="358"/>
      </w:pPr>
      <w:rPr>
        <w:rFonts w:hint="default"/>
      </w:rPr>
    </w:lvl>
  </w:abstractNum>
  <w:abstractNum w:abstractNumId="25" w15:restartNumberingAfterBreak="0">
    <w:nsid w:val="50CE3EA4"/>
    <w:multiLevelType w:val="hybridMultilevel"/>
    <w:tmpl w:val="CBE00918"/>
    <w:lvl w:ilvl="0" w:tplc="0E0C35CA">
      <w:start w:val="1"/>
      <w:numFmt w:val="bullet"/>
      <w:lvlText w:val=""/>
      <w:lvlJc w:val="left"/>
      <w:pPr>
        <w:ind w:left="1180" w:hanging="360"/>
      </w:pPr>
      <w:rPr>
        <w:rFonts w:ascii="Wingdings" w:hAnsi="Wingdings" w:hint="default"/>
      </w:rPr>
    </w:lvl>
    <w:lvl w:ilvl="1" w:tplc="0E0C35CA">
      <w:start w:val="1"/>
      <w:numFmt w:val="bullet"/>
      <w:lvlText w:val=""/>
      <w:lvlJc w:val="left"/>
      <w:pPr>
        <w:ind w:left="1900" w:hanging="360"/>
      </w:pPr>
      <w:rPr>
        <w:rFonts w:ascii="Wingdings" w:hAnsi="Wingdings"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6" w15:restartNumberingAfterBreak="0">
    <w:nsid w:val="51614987"/>
    <w:multiLevelType w:val="hybridMultilevel"/>
    <w:tmpl w:val="0E3A0EA2"/>
    <w:lvl w:ilvl="0" w:tplc="EDD0DA9C">
      <w:start w:val="1"/>
      <w:numFmt w:val="decimal"/>
      <w:lvlText w:val="%1."/>
      <w:lvlJc w:val="left"/>
      <w:pPr>
        <w:ind w:left="720" w:hanging="360"/>
      </w:pPr>
      <w:rPr>
        <w:rFonts w:cstheme="minorBidi" w:hint="default"/>
        <w:w w:val="9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B3703F"/>
    <w:multiLevelType w:val="hybridMultilevel"/>
    <w:tmpl w:val="A49A32AE"/>
    <w:lvl w:ilvl="0" w:tplc="E7F08E48">
      <w:start w:val="1"/>
      <w:numFmt w:val="decimal"/>
      <w:lvlText w:val="%1."/>
      <w:lvlJc w:val="left"/>
      <w:pPr>
        <w:ind w:left="140" w:hanging="248"/>
      </w:pPr>
      <w:rPr>
        <w:rFonts w:ascii="Tenorite" w:hAnsi="Tenorite" w:hint="default"/>
        <w:b/>
        <w:bCs/>
        <w:i w:val="0"/>
        <w:iCs/>
        <w:color w:val="2E58C9" w:themeColor="accent1"/>
        <w:w w:val="85"/>
        <w:sz w:val="24"/>
        <w:szCs w:val="22"/>
      </w:rPr>
    </w:lvl>
    <w:lvl w:ilvl="1" w:tplc="62C0E9A8">
      <w:start w:val="1"/>
      <w:numFmt w:val="bullet"/>
      <w:lvlText w:val=""/>
      <w:lvlJc w:val="left"/>
      <w:pPr>
        <w:ind w:left="360" w:hanging="360"/>
      </w:pPr>
      <w:rPr>
        <w:rFonts w:ascii="Wingdings" w:hAnsi="Wingdings" w:hint="default"/>
        <w:color w:val="2E58C9" w:themeColor="accent1"/>
        <w:w w:val="99"/>
        <w:sz w:val="20"/>
        <w:szCs w:val="20"/>
      </w:rPr>
    </w:lvl>
    <w:lvl w:ilvl="2" w:tplc="FFFFFFFF">
      <w:start w:val="1"/>
      <w:numFmt w:val="bullet"/>
      <w:lvlText w:val="•"/>
      <w:lvlJc w:val="left"/>
      <w:pPr>
        <w:ind w:left="1335" w:hanging="360"/>
      </w:pPr>
      <w:rPr>
        <w:rFonts w:hint="default"/>
      </w:rPr>
    </w:lvl>
    <w:lvl w:ilvl="3" w:tplc="FFFFFFFF">
      <w:start w:val="1"/>
      <w:numFmt w:val="bullet"/>
      <w:lvlText w:val="•"/>
      <w:lvlJc w:val="left"/>
      <w:pPr>
        <w:ind w:left="1811" w:hanging="360"/>
      </w:pPr>
      <w:rPr>
        <w:rFonts w:hint="default"/>
      </w:rPr>
    </w:lvl>
    <w:lvl w:ilvl="4" w:tplc="FFFFFFFF">
      <w:start w:val="1"/>
      <w:numFmt w:val="bullet"/>
      <w:lvlText w:val="•"/>
      <w:lvlJc w:val="left"/>
      <w:pPr>
        <w:ind w:left="2286" w:hanging="360"/>
      </w:pPr>
      <w:rPr>
        <w:rFonts w:hint="default"/>
      </w:rPr>
    </w:lvl>
    <w:lvl w:ilvl="5" w:tplc="FFFFFFFF">
      <w:start w:val="1"/>
      <w:numFmt w:val="bullet"/>
      <w:lvlText w:val="•"/>
      <w:lvlJc w:val="left"/>
      <w:pPr>
        <w:ind w:left="2761" w:hanging="360"/>
      </w:pPr>
      <w:rPr>
        <w:rFonts w:hint="default"/>
      </w:rPr>
    </w:lvl>
    <w:lvl w:ilvl="6" w:tplc="FFFFFFFF">
      <w:start w:val="1"/>
      <w:numFmt w:val="bullet"/>
      <w:lvlText w:val="•"/>
      <w:lvlJc w:val="left"/>
      <w:pPr>
        <w:ind w:left="3236" w:hanging="360"/>
      </w:pPr>
      <w:rPr>
        <w:rFonts w:hint="default"/>
      </w:rPr>
    </w:lvl>
    <w:lvl w:ilvl="7" w:tplc="FFFFFFFF">
      <w:start w:val="1"/>
      <w:numFmt w:val="bullet"/>
      <w:lvlText w:val="•"/>
      <w:lvlJc w:val="left"/>
      <w:pPr>
        <w:ind w:left="3712" w:hanging="360"/>
      </w:pPr>
      <w:rPr>
        <w:rFonts w:hint="default"/>
      </w:rPr>
    </w:lvl>
    <w:lvl w:ilvl="8" w:tplc="FFFFFFFF">
      <w:start w:val="1"/>
      <w:numFmt w:val="bullet"/>
      <w:lvlText w:val="•"/>
      <w:lvlJc w:val="left"/>
      <w:pPr>
        <w:ind w:left="4187" w:hanging="360"/>
      </w:pPr>
      <w:rPr>
        <w:rFonts w:hint="default"/>
      </w:rPr>
    </w:lvl>
  </w:abstractNum>
  <w:abstractNum w:abstractNumId="28" w15:restartNumberingAfterBreak="0">
    <w:nsid w:val="578A027A"/>
    <w:multiLevelType w:val="hybridMultilevel"/>
    <w:tmpl w:val="AD88EE44"/>
    <w:lvl w:ilvl="0" w:tplc="58EA89DA">
      <w:start w:val="1"/>
      <w:numFmt w:val="decimal"/>
      <w:lvlText w:val="%1."/>
      <w:lvlJc w:val="left"/>
      <w:pPr>
        <w:ind w:left="462" w:hanging="360"/>
      </w:pPr>
      <w:rPr>
        <w:rFonts w:ascii="Arial Black" w:hAnsi="Arial Black"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9" w15:restartNumberingAfterBreak="0">
    <w:nsid w:val="597F27CD"/>
    <w:multiLevelType w:val="hybridMultilevel"/>
    <w:tmpl w:val="1FD471C8"/>
    <w:lvl w:ilvl="0" w:tplc="08090017">
      <w:start w:val="1"/>
      <w:numFmt w:val="lowerLetter"/>
      <w:lvlText w:val="%1)"/>
      <w:lvlJc w:val="left"/>
      <w:pPr>
        <w:ind w:left="863" w:hanging="360"/>
      </w:p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30" w15:restartNumberingAfterBreak="0">
    <w:nsid w:val="672E2A13"/>
    <w:multiLevelType w:val="hybridMultilevel"/>
    <w:tmpl w:val="4320A440"/>
    <w:lvl w:ilvl="0" w:tplc="7F044C3C">
      <w:start w:val="1"/>
      <w:numFmt w:val="bullet"/>
      <w:lvlText w:val=""/>
      <w:lvlJc w:val="left"/>
      <w:pPr>
        <w:ind w:left="360" w:hanging="360"/>
      </w:pPr>
      <w:rPr>
        <w:rFonts w:ascii="Symbol" w:hAnsi="Symbol" w:hint="default"/>
      </w:rPr>
    </w:lvl>
    <w:lvl w:ilvl="1" w:tplc="20B8BCE8">
      <w:start w:val="1"/>
      <w:numFmt w:val="lowerLetter"/>
      <w:lvlText w:val="%2."/>
      <w:lvlJc w:val="left"/>
      <w:pPr>
        <w:ind w:left="1080" w:hanging="360"/>
      </w:pPr>
    </w:lvl>
    <w:lvl w:ilvl="2" w:tplc="8D8842DC">
      <w:start w:val="1"/>
      <w:numFmt w:val="lowerRoman"/>
      <w:lvlText w:val="%3."/>
      <w:lvlJc w:val="right"/>
      <w:pPr>
        <w:ind w:left="1800" w:hanging="180"/>
      </w:pPr>
    </w:lvl>
    <w:lvl w:ilvl="3" w:tplc="638EDE90">
      <w:start w:val="1"/>
      <w:numFmt w:val="decimal"/>
      <w:lvlText w:val="%4."/>
      <w:lvlJc w:val="left"/>
      <w:pPr>
        <w:ind w:left="2520" w:hanging="360"/>
      </w:pPr>
    </w:lvl>
    <w:lvl w:ilvl="4" w:tplc="D1FAE510">
      <w:start w:val="1"/>
      <w:numFmt w:val="lowerLetter"/>
      <w:lvlText w:val="%5."/>
      <w:lvlJc w:val="left"/>
      <w:pPr>
        <w:ind w:left="3240" w:hanging="360"/>
      </w:pPr>
    </w:lvl>
    <w:lvl w:ilvl="5" w:tplc="453427C6">
      <w:start w:val="1"/>
      <w:numFmt w:val="lowerRoman"/>
      <w:lvlText w:val="%6."/>
      <w:lvlJc w:val="right"/>
      <w:pPr>
        <w:ind w:left="3960" w:hanging="180"/>
      </w:pPr>
    </w:lvl>
    <w:lvl w:ilvl="6" w:tplc="3AF2D91C">
      <w:start w:val="1"/>
      <w:numFmt w:val="decimal"/>
      <w:lvlText w:val="%7."/>
      <w:lvlJc w:val="left"/>
      <w:pPr>
        <w:ind w:left="4680" w:hanging="360"/>
      </w:pPr>
    </w:lvl>
    <w:lvl w:ilvl="7" w:tplc="A33A8D38">
      <w:start w:val="1"/>
      <w:numFmt w:val="lowerLetter"/>
      <w:lvlText w:val="%8."/>
      <w:lvlJc w:val="left"/>
      <w:pPr>
        <w:ind w:left="5400" w:hanging="360"/>
      </w:pPr>
    </w:lvl>
    <w:lvl w:ilvl="8" w:tplc="0D0C09AE">
      <w:start w:val="1"/>
      <w:numFmt w:val="lowerRoman"/>
      <w:lvlText w:val="%9."/>
      <w:lvlJc w:val="right"/>
      <w:pPr>
        <w:ind w:left="6120" w:hanging="180"/>
      </w:pPr>
    </w:lvl>
  </w:abstractNum>
  <w:abstractNum w:abstractNumId="31" w15:restartNumberingAfterBreak="0">
    <w:nsid w:val="70BE05EA"/>
    <w:multiLevelType w:val="hybridMultilevel"/>
    <w:tmpl w:val="06AAF8AC"/>
    <w:lvl w:ilvl="0" w:tplc="8C58AF9C">
      <w:start w:val="1"/>
      <w:numFmt w:val="bullet"/>
      <w:lvlText w:val=""/>
      <w:lvlJc w:val="left"/>
      <w:pPr>
        <w:ind w:left="503" w:hanging="360"/>
      </w:pPr>
      <w:rPr>
        <w:rFonts w:ascii="Symbol" w:eastAsia="Symbol" w:hAnsi="Symbol" w:hint="default"/>
        <w:sz w:val="22"/>
        <w:szCs w:val="22"/>
      </w:rPr>
    </w:lvl>
    <w:lvl w:ilvl="1" w:tplc="5FF6CD34">
      <w:start w:val="1"/>
      <w:numFmt w:val="bullet"/>
      <w:lvlText w:val="•"/>
      <w:lvlJc w:val="left"/>
      <w:pPr>
        <w:ind w:left="929" w:hanging="360"/>
      </w:pPr>
      <w:rPr>
        <w:rFonts w:hint="default"/>
      </w:rPr>
    </w:lvl>
    <w:lvl w:ilvl="2" w:tplc="C6F05954">
      <w:start w:val="1"/>
      <w:numFmt w:val="bullet"/>
      <w:lvlText w:val="•"/>
      <w:lvlJc w:val="left"/>
      <w:pPr>
        <w:ind w:left="1354" w:hanging="360"/>
      </w:pPr>
      <w:rPr>
        <w:rFonts w:hint="default"/>
      </w:rPr>
    </w:lvl>
    <w:lvl w:ilvl="3" w:tplc="5C4092BA">
      <w:start w:val="1"/>
      <w:numFmt w:val="bullet"/>
      <w:lvlText w:val="•"/>
      <w:lvlJc w:val="left"/>
      <w:pPr>
        <w:ind w:left="1780" w:hanging="360"/>
      </w:pPr>
      <w:rPr>
        <w:rFonts w:hint="default"/>
      </w:rPr>
    </w:lvl>
    <w:lvl w:ilvl="4" w:tplc="5030BB6E">
      <w:start w:val="1"/>
      <w:numFmt w:val="bullet"/>
      <w:lvlText w:val="•"/>
      <w:lvlJc w:val="left"/>
      <w:pPr>
        <w:ind w:left="2206" w:hanging="360"/>
      </w:pPr>
      <w:rPr>
        <w:rFonts w:hint="default"/>
      </w:rPr>
    </w:lvl>
    <w:lvl w:ilvl="5" w:tplc="F00CA0AC">
      <w:start w:val="1"/>
      <w:numFmt w:val="bullet"/>
      <w:lvlText w:val="•"/>
      <w:lvlJc w:val="left"/>
      <w:pPr>
        <w:ind w:left="2632" w:hanging="360"/>
      </w:pPr>
      <w:rPr>
        <w:rFonts w:hint="default"/>
      </w:rPr>
    </w:lvl>
    <w:lvl w:ilvl="6" w:tplc="8B826A02">
      <w:start w:val="1"/>
      <w:numFmt w:val="bullet"/>
      <w:lvlText w:val="•"/>
      <w:lvlJc w:val="left"/>
      <w:pPr>
        <w:ind w:left="3058" w:hanging="360"/>
      </w:pPr>
      <w:rPr>
        <w:rFonts w:hint="default"/>
      </w:rPr>
    </w:lvl>
    <w:lvl w:ilvl="7" w:tplc="6EFC1BDE">
      <w:start w:val="1"/>
      <w:numFmt w:val="bullet"/>
      <w:lvlText w:val="•"/>
      <w:lvlJc w:val="left"/>
      <w:pPr>
        <w:ind w:left="3483" w:hanging="360"/>
      </w:pPr>
      <w:rPr>
        <w:rFonts w:hint="default"/>
      </w:rPr>
    </w:lvl>
    <w:lvl w:ilvl="8" w:tplc="60483472">
      <w:start w:val="1"/>
      <w:numFmt w:val="bullet"/>
      <w:lvlText w:val="•"/>
      <w:lvlJc w:val="left"/>
      <w:pPr>
        <w:ind w:left="3909" w:hanging="360"/>
      </w:pPr>
      <w:rPr>
        <w:rFonts w:hint="default"/>
      </w:rPr>
    </w:lvl>
  </w:abstractNum>
  <w:abstractNum w:abstractNumId="32" w15:restartNumberingAfterBreak="0">
    <w:nsid w:val="74693910"/>
    <w:multiLevelType w:val="hybridMultilevel"/>
    <w:tmpl w:val="AD88EE44"/>
    <w:lvl w:ilvl="0" w:tplc="58EA89DA">
      <w:start w:val="1"/>
      <w:numFmt w:val="decimal"/>
      <w:lvlText w:val="%1."/>
      <w:lvlJc w:val="left"/>
      <w:pPr>
        <w:ind w:left="462" w:hanging="360"/>
      </w:pPr>
      <w:rPr>
        <w:rFonts w:ascii="Arial Black" w:hAnsi="Arial Black"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33" w15:restartNumberingAfterBreak="0">
    <w:nsid w:val="79592942"/>
    <w:multiLevelType w:val="hybridMultilevel"/>
    <w:tmpl w:val="F6B88880"/>
    <w:lvl w:ilvl="0" w:tplc="83524F00">
      <w:start w:val="2"/>
      <w:numFmt w:val="decimal"/>
      <w:lvlText w:val="%1."/>
      <w:lvlJc w:val="left"/>
      <w:pPr>
        <w:ind w:left="720" w:hanging="360"/>
      </w:pPr>
      <w:rPr>
        <w:rFonts w:ascii="Tenorite" w:hAnsi="Tenorite" w:hint="default"/>
        <w:b/>
        <w:bCs/>
        <w:i w:val="0"/>
        <w:iCs/>
        <w:color w:val="2E58C9" w:themeColor="accent1"/>
        <w:w w:val="85"/>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06249">
    <w:abstractNumId w:val="30"/>
  </w:num>
  <w:num w:numId="2" w16cid:durableId="119736231">
    <w:abstractNumId w:val="19"/>
  </w:num>
  <w:num w:numId="3" w16cid:durableId="581065634">
    <w:abstractNumId w:val="24"/>
  </w:num>
  <w:num w:numId="4" w16cid:durableId="858813514">
    <w:abstractNumId w:val="4"/>
  </w:num>
  <w:num w:numId="5" w16cid:durableId="1477454255">
    <w:abstractNumId w:val="31"/>
  </w:num>
  <w:num w:numId="6" w16cid:durableId="171340277">
    <w:abstractNumId w:val="21"/>
  </w:num>
  <w:num w:numId="7" w16cid:durableId="1366829446">
    <w:abstractNumId w:val="0"/>
  </w:num>
  <w:num w:numId="8" w16cid:durableId="161969682">
    <w:abstractNumId w:val="12"/>
  </w:num>
  <w:num w:numId="9" w16cid:durableId="1133715827">
    <w:abstractNumId w:val="22"/>
  </w:num>
  <w:num w:numId="10" w16cid:durableId="702629755">
    <w:abstractNumId w:val="3"/>
  </w:num>
  <w:num w:numId="11" w16cid:durableId="756708025">
    <w:abstractNumId w:val="6"/>
  </w:num>
  <w:num w:numId="12" w16cid:durableId="1335719500">
    <w:abstractNumId w:val="5"/>
  </w:num>
  <w:num w:numId="13" w16cid:durableId="556353497">
    <w:abstractNumId w:val="11"/>
  </w:num>
  <w:num w:numId="14" w16cid:durableId="1108429572">
    <w:abstractNumId w:val="10"/>
  </w:num>
  <w:num w:numId="15" w16cid:durableId="56830230">
    <w:abstractNumId w:val="22"/>
    <w:lvlOverride w:ilvl="0">
      <w:lvl w:ilvl="0" w:tplc="4CEA44FC">
        <w:start w:val="1"/>
        <w:numFmt w:val="upperRoman"/>
        <w:suff w:val="space"/>
        <w:lvlText w:val="%1."/>
        <w:lvlJc w:val="left"/>
        <w:pPr>
          <w:ind w:left="425" w:hanging="325"/>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6" w16cid:durableId="1877501861">
    <w:abstractNumId w:val="25"/>
  </w:num>
  <w:num w:numId="17" w16cid:durableId="541211857">
    <w:abstractNumId w:val="16"/>
  </w:num>
  <w:num w:numId="18" w16cid:durableId="1423913469">
    <w:abstractNumId w:val="32"/>
  </w:num>
  <w:num w:numId="19" w16cid:durableId="14623858">
    <w:abstractNumId w:val="28"/>
  </w:num>
  <w:num w:numId="20" w16cid:durableId="1029530278">
    <w:abstractNumId w:val="29"/>
  </w:num>
  <w:num w:numId="21" w16cid:durableId="540366578">
    <w:abstractNumId w:val="15"/>
  </w:num>
  <w:num w:numId="22" w16cid:durableId="649403568">
    <w:abstractNumId w:val="20"/>
  </w:num>
  <w:num w:numId="23" w16cid:durableId="1681154041">
    <w:abstractNumId w:val="7"/>
  </w:num>
  <w:num w:numId="24" w16cid:durableId="1471943647">
    <w:abstractNumId w:val="2"/>
  </w:num>
  <w:num w:numId="25" w16cid:durableId="434978941">
    <w:abstractNumId w:val="14"/>
  </w:num>
  <w:num w:numId="26" w16cid:durableId="725491908">
    <w:abstractNumId w:val="13"/>
  </w:num>
  <w:num w:numId="27" w16cid:durableId="1704598506">
    <w:abstractNumId w:val="27"/>
  </w:num>
  <w:num w:numId="28" w16cid:durableId="1460411772">
    <w:abstractNumId w:val="8"/>
  </w:num>
  <w:num w:numId="29" w16cid:durableId="735006314">
    <w:abstractNumId w:val="23"/>
  </w:num>
  <w:num w:numId="30" w16cid:durableId="2029015536">
    <w:abstractNumId w:val="9"/>
  </w:num>
  <w:num w:numId="31" w16cid:durableId="928200688">
    <w:abstractNumId w:val="1"/>
  </w:num>
  <w:num w:numId="32" w16cid:durableId="1751393423">
    <w:abstractNumId w:val="18"/>
  </w:num>
  <w:num w:numId="33" w16cid:durableId="25451911">
    <w:abstractNumId w:val="33"/>
  </w:num>
  <w:num w:numId="34" w16cid:durableId="1362244090">
    <w:abstractNumId w:val="26"/>
  </w:num>
  <w:num w:numId="35" w16cid:durableId="26727246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64"/>
    <w:rsid w:val="000026C7"/>
    <w:rsid w:val="00004E14"/>
    <w:rsid w:val="00007713"/>
    <w:rsid w:val="00007CE9"/>
    <w:rsid w:val="00010151"/>
    <w:rsid w:val="00013256"/>
    <w:rsid w:val="0001628A"/>
    <w:rsid w:val="00016B59"/>
    <w:rsid w:val="00017DDD"/>
    <w:rsid w:val="00020606"/>
    <w:rsid w:val="00026754"/>
    <w:rsid w:val="00031B2C"/>
    <w:rsid w:val="000326A9"/>
    <w:rsid w:val="000347EC"/>
    <w:rsid w:val="00044344"/>
    <w:rsid w:val="00044AE1"/>
    <w:rsid w:val="00044FD6"/>
    <w:rsid w:val="00045BC5"/>
    <w:rsid w:val="0004685F"/>
    <w:rsid w:val="0004693E"/>
    <w:rsid w:val="00047D52"/>
    <w:rsid w:val="00052A1A"/>
    <w:rsid w:val="00052CCA"/>
    <w:rsid w:val="00053C53"/>
    <w:rsid w:val="00054CFD"/>
    <w:rsid w:val="00055AFC"/>
    <w:rsid w:val="00060AEC"/>
    <w:rsid w:val="00061E51"/>
    <w:rsid w:val="000668E9"/>
    <w:rsid w:val="00066FE1"/>
    <w:rsid w:val="00067D22"/>
    <w:rsid w:val="00070858"/>
    <w:rsid w:val="00071DA7"/>
    <w:rsid w:val="0008332E"/>
    <w:rsid w:val="000857A0"/>
    <w:rsid w:val="00085A34"/>
    <w:rsid w:val="000941C5"/>
    <w:rsid w:val="000A0703"/>
    <w:rsid w:val="000A124D"/>
    <w:rsid w:val="000A1368"/>
    <w:rsid w:val="000A1AD8"/>
    <w:rsid w:val="000B127A"/>
    <w:rsid w:val="000B2D76"/>
    <w:rsid w:val="000B604A"/>
    <w:rsid w:val="000B6B3F"/>
    <w:rsid w:val="000B6CF5"/>
    <w:rsid w:val="000C495A"/>
    <w:rsid w:val="000C5114"/>
    <w:rsid w:val="000C54E4"/>
    <w:rsid w:val="000C5AEE"/>
    <w:rsid w:val="000C5F11"/>
    <w:rsid w:val="000C6D23"/>
    <w:rsid w:val="000D1320"/>
    <w:rsid w:val="000D19B0"/>
    <w:rsid w:val="000D299E"/>
    <w:rsid w:val="000D4838"/>
    <w:rsid w:val="000D6FB1"/>
    <w:rsid w:val="000E282E"/>
    <w:rsid w:val="000F4F9A"/>
    <w:rsid w:val="000F5A83"/>
    <w:rsid w:val="000F5CEC"/>
    <w:rsid w:val="001020DE"/>
    <w:rsid w:val="001058E6"/>
    <w:rsid w:val="00107920"/>
    <w:rsid w:val="00111250"/>
    <w:rsid w:val="001115C8"/>
    <w:rsid w:val="0011170E"/>
    <w:rsid w:val="00111FF3"/>
    <w:rsid w:val="00114FDD"/>
    <w:rsid w:val="0011543C"/>
    <w:rsid w:val="00115B95"/>
    <w:rsid w:val="00120E29"/>
    <w:rsid w:val="00123928"/>
    <w:rsid w:val="0012403A"/>
    <w:rsid w:val="00127BAD"/>
    <w:rsid w:val="00127BEB"/>
    <w:rsid w:val="00133CBC"/>
    <w:rsid w:val="00134873"/>
    <w:rsid w:val="00134CE6"/>
    <w:rsid w:val="001354C7"/>
    <w:rsid w:val="00136DCB"/>
    <w:rsid w:val="00137321"/>
    <w:rsid w:val="00143BC5"/>
    <w:rsid w:val="001451EA"/>
    <w:rsid w:val="00145980"/>
    <w:rsid w:val="0014724F"/>
    <w:rsid w:val="0014C30D"/>
    <w:rsid w:val="001520C6"/>
    <w:rsid w:val="001546EB"/>
    <w:rsid w:val="0015714F"/>
    <w:rsid w:val="00160C71"/>
    <w:rsid w:val="00162603"/>
    <w:rsid w:val="0016550F"/>
    <w:rsid w:val="0016752B"/>
    <w:rsid w:val="00175F4D"/>
    <w:rsid w:val="00176874"/>
    <w:rsid w:val="001770B6"/>
    <w:rsid w:val="00180966"/>
    <w:rsid w:val="00182445"/>
    <w:rsid w:val="00185D3A"/>
    <w:rsid w:val="0019619A"/>
    <w:rsid w:val="001A5517"/>
    <w:rsid w:val="001B0448"/>
    <w:rsid w:val="001B2B18"/>
    <w:rsid w:val="001B417A"/>
    <w:rsid w:val="001B5525"/>
    <w:rsid w:val="001B569C"/>
    <w:rsid w:val="001B6E0E"/>
    <w:rsid w:val="001C33B8"/>
    <w:rsid w:val="001C359B"/>
    <w:rsid w:val="001D6090"/>
    <w:rsid w:val="001E583C"/>
    <w:rsid w:val="001E6005"/>
    <w:rsid w:val="001E7F0F"/>
    <w:rsid w:val="001F56C0"/>
    <w:rsid w:val="0020643A"/>
    <w:rsid w:val="002077B1"/>
    <w:rsid w:val="00207AEA"/>
    <w:rsid w:val="0021000C"/>
    <w:rsid w:val="0021064D"/>
    <w:rsid w:val="00211DF2"/>
    <w:rsid w:val="00213D76"/>
    <w:rsid w:val="0021423D"/>
    <w:rsid w:val="00224DFE"/>
    <w:rsid w:val="00226558"/>
    <w:rsid w:val="0023134E"/>
    <w:rsid w:val="00231504"/>
    <w:rsid w:val="002352EC"/>
    <w:rsid w:val="00237FAF"/>
    <w:rsid w:val="00240FFF"/>
    <w:rsid w:val="00243355"/>
    <w:rsid w:val="0024388F"/>
    <w:rsid w:val="00243B05"/>
    <w:rsid w:val="002462EA"/>
    <w:rsid w:val="00246320"/>
    <w:rsid w:val="00247FE1"/>
    <w:rsid w:val="00250F39"/>
    <w:rsid w:val="0025346B"/>
    <w:rsid w:val="002552BB"/>
    <w:rsid w:val="00257641"/>
    <w:rsid w:val="00260390"/>
    <w:rsid w:val="00260F4B"/>
    <w:rsid w:val="002644FB"/>
    <w:rsid w:val="0026630B"/>
    <w:rsid w:val="00271CE2"/>
    <w:rsid w:val="0027260F"/>
    <w:rsid w:val="0027672C"/>
    <w:rsid w:val="00277462"/>
    <w:rsid w:val="00280162"/>
    <w:rsid w:val="00280815"/>
    <w:rsid w:val="00283B95"/>
    <w:rsid w:val="002845A3"/>
    <w:rsid w:val="0028501A"/>
    <w:rsid w:val="00291414"/>
    <w:rsid w:val="00293506"/>
    <w:rsid w:val="002949A5"/>
    <w:rsid w:val="00294BCA"/>
    <w:rsid w:val="00297C23"/>
    <w:rsid w:val="00297EA0"/>
    <w:rsid w:val="002A0A4D"/>
    <w:rsid w:val="002A3801"/>
    <w:rsid w:val="002A386C"/>
    <w:rsid w:val="002A557A"/>
    <w:rsid w:val="002A5C8B"/>
    <w:rsid w:val="002A682F"/>
    <w:rsid w:val="002B0A64"/>
    <w:rsid w:val="002B0BBE"/>
    <w:rsid w:val="002B17DB"/>
    <w:rsid w:val="002B1853"/>
    <w:rsid w:val="002B318E"/>
    <w:rsid w:val="002B40A6"/>
    <w:rsid w:val="002B477B"/>
    <w:rsid w:val="002B52E9"/>
    <w:rsid w:val="002B6C8B"/>
    <w:rsid w:val="002B6EBE"/>
    <w:rsid w:val="002B7541"/>
    <w:rsid w:val="002C136D"/>
    <w:rsid w:val="002C43F2"/>
    <w:rsid w:val="002D158D"/>
    <w:rsid w:val="002D1936"/>
    <w:rsid w:val="002D5687"/>
    <w:rsid w:val="002D61EC"/>
    <w:rsid w:val="002D76FB"/>
    <w:rsid w:val="002E31B3"/>
    <w:rsid w:val="002E34EC"/>
    <w:rsid w:val="002E44DE"/>
    <w:rsid w:val="002E51DE"/>
    <w:rsid w:val="002E6043"/>
    <w:rsid w:val="002E68D4"/>
    <w:rsid w:val="002F5556"/>
    <w:rsid w:val="002F6874"/>
    <w:rsid w:val="0030090D"/>
    <w:rsid w:val="00302249"/>
    <w:rsid w:val="003047D1"/>
    <w:rsid w:val="00304A6E"/>
    <w:rsid w:val="00305D0A"/>
    <w:rsid w:val="003063F9"/>
    <w:rsid w:val="003112CC"/>
    <w:rsid w:val="00312A71"/>
    <w:rsid w:val="003144AC"/>
    <w:rsid w:val="00314F99"/>
    <w:rsid w:val="003155A4"/>
    <w:rsid w:val="00320719"/>
    <w:rsid w:val="00320FBB"/>
    <w:rsid w:val="00321D9A"/>
    <w:rsid w:val="00322434"/>
    <w:rsid w:val="00323914"/>
    <w:rsid w:val="0032455E"/>
    <w:rsid w:val="00327F44"/>
    <w:rsid w:val="003317D0"/>
    <w:rsid w:val="00332915"/>
    <w:rsid w:val="0033459C"/>
    <w:rsid w:val="00334EE1"/>
    <w:rsid w:val="00335AD4"/>
    <w:rsid w:val="00336167"/>
    <w:rsid w:val="00341577"/>
    <w:rsid w:val="0034253B"/>
    <w:rsid w:val="003426C5"/>
    <w:rsid w:val="00342ACF"/>
    <w:rsid w:val="00343530"/>
    <w:rsid w:val="00346339"/>
    <w:rsid w:val="0034633A"/>
    <w:rsid w:val="00351C84"/>
    <w:rsid w:val="00351EB0"/>
    <w:rsid w:val="003525FB"/>
    <w:rsid w:val="00353282"/>
    <w:rsid w:val="00355926"/>
    <w:rsid w:val="00355E9C"/>
    <w:rsid w:val="00373FD5"/>
    <w:rsid w:val="003749B9"/>
    <w:rsid w:val="003838C3"/>
    <w:rsid w:val="003855DC"/>
    <w:rsid w:val="00386B88"/>
    <w:rsid w:val="00387ABC"/>
    <w:rsid w:val="00387EDB"/>
    <w:rsid w:val="00391AE7"/>
    <w:rsid w:val="003956F0"/>
    <w:rsid w:val="00396B87"/>
    <w:rsid w:val="003A0F5A"/>
    <w:rsid w:val="003A3441"/>
    <w:rsid w:val="003A5883"/>
    <w:rsid w:val="003A7326"/>
    <w:rsid w:val="003A788C"/>
    <w:rsid w:val="003B0620"/>
    <w:rsid w:val="003B4C5F"/>
    <w:rsid w:val="003B59F0"/>
    <w:rsid w:val="003B5E8B"/>
    <w:rsid w:val="003C0C37"/>
    <w:rsid w:val="003C1474"/>
    <w:rsid w:val="003C20D1"/>
    <w:rsid w:val="003C2651"/>
    <w:rsid w:val="003C280F"/>
    <w:rsid w:val="003C2AA7"/>
    <w:rsid w:val="003C772C"/>
    <w:rsid w:val="003D2FE8"/>
    <w:rsid w:val="003E3B1D"/>
    <w:rsid w:val="003E6348"/>
    <w:rsid w:val="003E7BF9"/>
    <w:rsid w:val="003F0AA2"/>
    <w:rsid w:val="003F477D"/>
    <w:rsid w:val="003F5422"/>
    <w:rsid w:val="003F55D0"/>
    <w:rsid w:val="003F77C5"/>
    <w:rsid w:val="00401491"/>
    <w:rsid w:val="00401FE6"/>
    <w:rsid w:val="00402D98"/>
    <w:rsid w:val="00403016"/>
    <w:rsid w:val="004111B2"/>
    <w:rsid w:val="00413E4D"/>
    <w:rsid w:val="004143E1"/>
    <w:rsid w:val="0041458D"/>
    <w:rsid w:val="00421A0A"/>
    <w:rsid w:val="00425345"/>
    <w:rsid w:val="0043217F"/>
    <w:rsid w:val="00433BFB"/>
    <w:rsid w:val="004402EB"/>
    <w:rsid w:val="00441DB5"/>
    <w:rsid w:val="00445748"/>
    <w:rsid w:val="0044654F"/>
    <w:rsid w:val="00451148"/>
    <w:rsid w:val="00452704"/>
    <w:rsid w:val="00453183"/>
    <w:rsid w:val="00453C01"/>
    <w:rsid w:val="004543E6"/>
    <w:rsid w:val="0045469D"/>
    <w:rsid w:val="00456E8B"/>
    <w:rsid w:val="00457882"/>
    <w:rsid w:val="004667F2"/>
    <w:rsid w:val="004670F0"/>
    <w:rsid w:val="00470057"/>
    <w:rsid w:val="0047507F"/>
    <w:rsid w:val="004750E5"/>
    <w:rsid w:val="00475FB1"/>
    <w:rsid w:val="00476726"/>
    <w:rsid w:val="00482685"/>
    <w:rsid w:val="00484FBC"/>
    <w:rsid w:val="00485163"/>
    <w:rsid w:val="004870C7"/>
    <w:rsid w:val="004876F2"/>
    <w:rsid w:val="00490397"/>
    <w:rsid w:val="00490414"/>
    <w:rsid w:val="00491529"/>
    <w:rsid w:val="00494343"/>
    <w:rsid w:val="004A0031"/>
    <w:rsid w:val="004A00BC"/>
    <w:rsid w:val="004A187F"/>
    <w:rsid w:val="004A1998"/>
    <w:rsid w:val="004A3746"/>
    <w:rsid w:val="004A389E"/>
    <w:rsid w:val="004A4709"/>
    <w:rsid w:val="004A5D02"/>
    <w:rsid w:val="004B6021"/>
    <w:rsid w:val="004B74F0"/>
    <w:rsid w:val="004B7F96"/>
    <w:rsid w:val="004C09A4"/>
    <w:rsid w:val="004C1D94"/>
    <w:rsid w:val="004C448F"/>
    <w:rsid w:val="004C5ECF"/>
    <w:rsid w:val="004D058B"/>
    <w:rsid w:val="004D2F5B"/>
    <w:rsid w:val="004D3A42"/>
    <w:rsid w:val="004D4A36"/>
    <w:rsid w:val="004D51BA"/>
    <w:rsid w:val="004D7C73"/>
    <w:rsid w:val="004E29FB"/>
    <w:rsid w:val="004E501B"/>
    <w:rsid w:val="004E575D"/>
    <w:rsid w:val="004F38C5"/>
    <w:rsid w:val="004F714B"/>
    <w:rsid w:val="004F75FD"/>
    <w:rsid w:val="004F7A3A"/>
    <w:rsid w:val="00503C8F"/>
    <w:rsid w:val="0050450C"/>
    <w:rsid w:val="005046E3"/>
    <w:rsid w:val="00504D63"/>
    <w:rsid w:val="005107DB"/>
    <w:rsid w:val="00512181"/>
    <w:rsid w:val="00512E90"/>
    <w:rsid w:val="0051429F"/>
    <w:rsid w:val="00516054"/>
    <w:rsid w:val="00521A67"/>
    <w:rsid w:val="005264CE"/>
    <w:rsid w:val="005269FE"/>
    <w:rsid w:val="00533495"/>
    <w:rsid w:val="00533681"/>
    <w:rsid w:val="005359CE"/>
    <w:rsid w:val="00537D0D"/>
    <w:rsid w:val="00541B75"/>
    <w:rsid w:val="005421BC"/>
    <w:rsid w:val="00542838"/>
    <w:rsid w:val="00543339"/>
    <w:rsid w:val="00543FF3"/>
    <w:rsid w:val="005460E0"/>
    <w:rsid w:val="00550AA9"/>
    <w:rsid w:val="00551C4C"/>
    <w:rsid w:val="00555CE6"/>
    <w:rsid w:val="005565A0"/>
    <w:rsid w:val="00560099"/>
    <w:rsid w:val="005602E4"/>
    <w:rsid w:val="00563C0A"/>
    <w:rsid w:val="00563F49"/>
    <w:rsid w:val="005647F9"/>
    <w:rsid w:val="00567769"/>
    <w:rsid w:val="005729CC"/>
    <w:rsid w:val="00572FA3"/>
    <w:rsid w:val="00573F6A"/>
    <w:rsid w:val="005743F4"/>
    <w:rsid w:val="00577DB4"/>
    <w:rsid w:val="00582C20"/>
    <w:rsid w:val="00587B05"/>
    <w:rsid w:val="00591A29"/>
    <w:rsid w:val="0059433F"/>
    <w:rsid w:val="00596594"/>
    <w:rsid w:val="005A14D2"/>
    <w:rsid w:val="005A3A1D"/>
    <w:rsid w:val="005A47FA"/>
    <w:rsid w:val="005B0D47"/>
    <w:rsid w:val="005B1DD4"/>
    <w:rsid w:val="005B26E8"/>
    <w:rsid w:val="005B46D1"/>
    <w:rsid w:val="005C0029"/>
    <w:rsid w:val="005C0CDB"/>
    <w:rsid w:val="005C12C3"/>
    <w:rsid w:val="005C6E29"/>
    <w:rsid w:val="005C6E9E"/>
    <w:rsid w:val="005E1F39"/>
    <w:rsid w:val="00604557"/>
    <w:rsid w:val="00606C63"/>
    <w:rsid w:val="006078D5"/>
    <w:rsid w:val="00610595"/>
    <w:rsid w:val="0061433E"/>
    <w:rsid w:val="00620E0C"/>
    <w:rsid w:val="00621005"/>
    <w:rsid w:val="0062274A"/>
    <w:rsid w:val="00627FF1"/>
    <w:rsid w:val="00631EE5"/>
    <w:rsid w:val="0063270C"/>
    <w:rsid w:val="00633657"/>
    <w:rsid w:val="006336FC"/>
    <w:rsid w:val="00635511"/>
    <w:rsid w:val="00635FB3"/>
    <w:rsid w:val="00637099"/>
    <w:rsid w:val="0064521A"/>
    <w:rsid w:val="00645F7F"/>
    <w:rsid w:val="00646D37"/>
    <w:rsid w:val="0064747C"/>
    <w:rsid w:val="00647894"/>
    <w:rsid w:val="006524DC"/>
    <w:rsid w:val="00652775"/>
    <w:rsid w:val="006546BA"/>
    <w:rsid w:val="00654AC2"/>
    <w:rsid w:val="00655473"/>
    <w:rsid w:val="00655CE2"/>
    <w:rsid w:val="00665A98"/>
    <w:rsid w:val="006701B9"/>
    <w:rsid w:val="006747BC"/>
    <w:rsid w:val="006943AC"/>
    <w:rsid w:val="006949EC"/>
    <w:rsid w:val="006A1670"/>
    <w:rsid w:val="006A1EAF"/>
    <w:rsid w:val="006A7D75"/>
    <w:rsid w:val="006C67BD"/>
    <w:rsid w:val="006C688B"/>
    <w:rsid w:val="006D1399"/>
    <w:rsid w:val="006D4A81"/>
    <w:rsid w:val="006D51AD"/>
    <w:rsid w:val="006D55AD"/>
    <w:rsid w:val="006DB7B5"/>
    <w:rsid w:val="006E7A84"/>
    <w:rsid w:val="006F1649"/>
    <w:rsid w:val="006F5098"/>
    <w:rsid w:val="007009C8"/>
    <w:rsid w:val="0070164F"/>
    <w:rsid w:val="00701CD5"/>
    <w:rsid w:val="00703CB7"/>
    <w:rsid w:val="00705F86"/>
    <w:rsid w:val="00706822"/>
    <w:rsid w:val="00712F9C"/>
    <w:rsid w:val="00714164"/>
    <w:rsid w:val="0071441C"/>
    <w:rsid w:val="00714C10"/>
    <w:rsid w:val="00716C1A"/>
    <w:rsid w:val="00720ECE"/>
    <w:rsid w:val="00722227"/>
    <w:rsid w:val="00722DF3"/>
    <w:rsid w:val="00723BCD"/>
    <w:rsid w:val="00725102"/>
    <w:rsid w:val="007315B8"/>
    <w:rsid w:val="007360F3"/>
    <w:rsid w:val="00736227"/>
    <w:rsid w:val="007432A2"/>
    <w:rsid w:val="0074383D"/>
    <w:rsid w:val="00743F5D"/>
    <w:rsid w:val="00744B6A"/>
    <w:rsid w:val="007457E1"/>
    <w:rsid w:val="0074587A"/>
    <w:rsid w:val="00746C11"/>
    <w:rsid w:val="007514E3"/>
    <w:rsid w:val="00751AA8"/>
    <w:rsid w:val="00753DE4"/>
    <w:rsid w:val="00754C6B"/>
    <w:rsid w:val="00761A17"/>
    <w:rsid w:val="007654CD"/>
    <w:rsid w:val="00766E83"/>
    <w:rsid w:val="00772173"/>
    <w:rsid w:val="00772837"/>
    <w:rsid w:val="007764F9"/>
    <w:rsid w:val="00777992"/>
    <w:rsid w:val="00781E92"/>
    <w:rsid w:val="00782B76"/>
    <w:rsid w:val="00783502"/>
    <w:rsid w:val="007874F6"/>
    <w:rsid w:val="00790B36"/>
    <w:rsid w:val="00791FC9"/>
    <w:rsid w:val="007923D0"/>
    <w:rsid w:val="00794594"/>
    <w:rsid w:val="007945F6"/>
    <w:rsid w:val="00795DD1"/>
    <w:rsid w:val="00795FCE"/>
    <w:rsid w:val="007A3ADD"/>
    <w:rsid w:val="007B001B"/>
    <w:rsid w:val="007B17D9"/>
    <w:rsid w:val="007B2758"/>
    <w:rsid w:val="007B3B3B"/>
    <w:rsid w:val="007B4F0E"/>
    <w:rsid w:val="007B5329"/>
    <w:rsid w:val="007C1085"/>
    <w:rsid w:val="007D3F84"/>
    <w:rsid w:val="007E0760"/>
    <w:rsid w:val="007E1058"/>
    <w:rsid w:val="007E37E5"/>
    <w:rsid w:val="007E48F8"/>
    <w:rsid w:val="007E6E5A"/>
    <w:rsid w:val="007E7740"/>
    <w:rsid w:val="007F1A72"/>
    <w:rsid w:val="007F2EFE"/>
    <w:rsid w:val="007F4D9D"/>
    <w:rsid w:val="007F6E04"/>
    <w:rsid w:val="007F7BE1"/>
    <w:rsid w:val="007F7CFF"/>
    <w:rsid w:val="00803629"/>
    <w:rsid w:val="0080760F"/>
    <w:rsid w:val="00816AB2"/>
    <w:rsid w:val="00824AE5"/>
    <w:rsid w:val="0082673C"/>
    <w:rsid w:val="00826F0A"/>
    <w:rsid w:val="008301C1"/>
    <w:rsid w:val="008318A0"/>
    <w:rsid w:val="008321B6"/>
    <w:rsid w:val="00833738"/>
    <w:rsid w:val="00834EE6"/>
    <w:rsid w:val="0084047F"/>
    <w:rsid w:val="00841D26"/>
    <w:rsid w:val="00841F82"/>
    <w:rsid w:val="00847CE3"/>
    <w:rsid w:val="00851192"/>
    <w:rsid w:val="008525A3"/>
    <w:rsid w:val="0085418C"/>
    <w:rsid w:val="008615A6"/>
    <w:rsid w:val="00864F5A"/>
    <w:rsid w:val="008676A9"/>
    <w:rsid w:val="00867C7D"/>
    <w:rsid w:val="00870E9E"/>
    <w:rsid w:val="008710F9"/>
    <w:rsid w:val="00872221"/>
    <w:rsid w:val="0087651C"/>
    <w:rsid w:val="00880B15"/>
    <w:rsid w:val="008816FA"/>
    <w:rsid w:val="00884C24"/>
    <w:rsid w:val="008865B1"/>
    <w:rsid w:val="00891510"/>
    <w:rsid w:val="00891FA9"/>
    <w:rsid w:val="00893881"/>
    <w:rsid w:val="008956D3"/>
    <w:rsid w:val="008971F0"/>
    <w:rsid w:val="00897CF6"/>
    <w:rsid w:val="008A098D"/>
    <w:rsid w:val="008A1A4F"/>
    <w:rsid w:val="008A2668"/>
    <w:rsid w:val="008A3189"/>
    <w:rsid w:val="008B628E"/>
    <w:rsid w:val="008B670C"/>
    <w:rsid w:val="008C0163"/>
    <w:rsid w:val="008C05DC"/>
    <w:rsid w:val="008C060B"/>
    <w:rsid w:val="008C1218"/>
    <w:rsid w:val="008C1444"/>
    <w:rsid w:val="008C37FD"/>
    <w:rsid w:val="008C4D1E"/>
    <w:rsid w:val="008C76FF"/>
    <w:rsid w:val="008D0AE2"/>
    <w:rsid w:val="008D19A4"/>
    <w:rsid w:val="008D1A98"/>
    <w:rsid w:val="008D60FE"/>
    <w:rsid w:val="008D72DD"/>
    <w:rsid w:val="008E0F0A"/>
    <w:rsid w:val="008E1975"/>
    <w:rsid w:val="008E1D28"/>
    <w:rsid w:val="008E2B30"/>
    <w:rsid w:val="008E4518"/>
    <w:rsid w:val="008E4DEF"/>
    <w:rsid w:val="008E723F"/>
    <w:rsid w:val="008F02C5"/>
    <w:rsid w:val="008F0D4D"/>
    <w:rsid w:val="008F0E96"/>
    <w:rsid w:val="008F2D21"/>
    <w:rsid w:val="008F3C58"/>
    <w:rsid w:val="008F46CB"/>
    <w:rsid w:val="008F5189"/>
    <w:rsid w:val="00902D2E"/>
    <w:rsid w:val="0090474D"/>
    <w:rsid w:val="00904B92"/>
    <w:rsid w:val="00911734"/>
    <w:rsid w:val="00913836"/>
    <w:rsid w:val="0091777F"/>
    <w:rsid w:val="00920EFB"/>
    <w:rsid w:val="009220B2"/>
    <w:rsid w:val="00922EE0"/>
    <w:rsid w:val="00924415"/>
    <w:rsid w:val="009317AC"/>
    <w:rsid w:val="00935ED5"/>
    <w:rsid w:val="00936155"/>
    <w:rsid w:val="009373C1"/>
    <w:rsid w:val="009440CD"/>
    <w:rsid w:val="00945B4F"/>
    <w:rsid w:val="0095256B"/>
    <w:rsid w:val="00953388"/>
    <w:rsid w:val="00954BA0"/>
    <w:rsid w:val="00957F42"/>
    <w:rsid w:val="0096567D"/>
    <w:rsid w:val="009718FE"/>
    <w:rsid w:val="00972816"/>
    <w:rsid w:val="00974F5A"/>
    <w:rsid w:val="0097614F"/>
    <w:rsid w:val="00976EDE"/>
    <w:rsid w:val="00981489"/>
    <w:rsid w:val="0098420F"/>
    <w:rsid w:val="00985DEA"/>
    <w:rsid w:val="0099145F"/>
    <w:rsid w:val="00992D5D"/>
    <w:rsid w:val="00993EAE"/>
    <w:rsid w:val="00994190"/>
    <w:rsid w:val="009A5CAD"/>
    <w:rsid w:val="009A7076"/>
    <w:rsid w:val="009B3340"/>
    <w:rsid w:val="009B5566"/>
    <w:rsid w:val="009B582E"/>
    <w:rsid w:val="009B7BD3"/>
    <w:rsid w:val="009B7BDD"/>
    <w:rsid w:val="009C19C7"/>
    <w:rsid w:val="009C3774"/>
    <w:rsid w:val="009C67F4"/>
    <w:rsid w:val="009D034D"/>
    <w:rsid w:val="009D535E"/>
    <w:rsid w:val="009D5571"/>
    <w:rsid w:val="009D692F"/>
    <w:rsid w:val="009D6B1F"/>
    <w:rsid w:val="009E0FC1"/>
    <w:rsid w:val="009E2BAA"/>
    <w:rsid w:val="009E30A9"/>
    <w:rsid w:val="009E7CA2"/>
    <w:rsid w:val="009F4D0F"/>
    <w:rsid w:val="009F5DD4"/>
    <w:rsid w:val="009F5E60"/>
    <w:rsid w:val="009F773A"/>
    <w:rsid w:val="00A007D3"/>
    <w:rsid w:val="00A0384B"/>
    <w:rsid w:val="00A125C3"/>
    <w:rsid w:val="00A17A2E"/>
    <w:rsid w:val="00A203A1"/>
    <w:rsid w:val="00A21DF2"/>
    <w:rsid w:val="00A222FB"/>
    <w:rsid w:val="00A234A2"/>
    <w:rsid w:val="00A234E7"/>
    <w:rsid w:val="00A23CD3"/>
    <w:rsid w:val="00A24122"/>
    <w:rsid w:val="00A275C2"/>
    <w:rsid w:val="00A27E5C"/>
    <w:rsid w:val="00A318F1"/>
    <w:rsid w:val="00A31EDC"/>
    <w:rsid w:val="00A32E9F"/>
    <w:rsid w:val="00A33E1E"/>
    <w:rsid w:val="00A368A7"/>
    <w:rsid w:val="00A376F8"/>
    <w:rsid w:val="00A416D7"/>
    <w:rsid w:val="00A4252C"/>
    <w:rsid w:val="00A44E4B"/>
    <w:rsid w:val="00A45E37"/>
    <w:rsid w:val="00A46AAF"/>
    <w:rsid w:val="00A46B08"/>
    <w:rsid w:val="00A47D2C"/>
    <w:rsid w:val="00A50CF1"/>
    <w:rsid w:val="00A516ED"/>
    <w:rsid w:val="00A542B3"/>
    <w:rsid w:val="00A55D83"/>
    <w:rsid w:val="00A55FA4"/>
    <w:rsid w:val="00A60012"/>
    <w:rsid w:val="00A60D5F"/>
    <w:rsid w:val="00A653E4"/>
    <w:rsid w:val="00A67566"/>
    <w:rsid w:val="00A702A5"/>
    <w:rsid w:val="00A70755"/>
    <w:rsid w:val="00A716B7"/>
    <w:rsid w:val="00A718AD"/>
    <w:rsid w:val="00A71D0D"/>
    <w:rsid w:val="00A743FA"/>
    <w:rsid w:val="00A75740"/>
    <w:rsid w:val="00A7643A"/>
    <w:rsid w:val="00A82527"/>
    <w:rsid w:val="00A82740"/>
    <w:rsid w:val="00A83964"/>
    <w:rsid w:val="00A83FFA"/>
    <w:rsid w:val="00A8407A"/>
    <w:rsid w:val="00A84B7C"/>
    <w:rsid w:val="00A85846"/>
    <w:rsid w:val="00A85CAD"/>
    <w:rsid w:val="00A879F9"/>
    <w:rsid w:val="00A87CE9"/>
    <w:rsid w:val="00A95EC8"/>
    <w:rsid w:val="00AB2E2F"/>
    <w:rsid w:val="00AB31EA"/>
    <w:rsid w:val="00AB5E71"/>
    <w:rsid w:val="00AB5EE8"/>
    <w:rsid w:val="00AC1644"/>
    <w:rsid w:val="00AC42CA"/>
    <w:rsid w:val="00AC64EC"/>
    <w:rsid w:val="00AC71EB"/>
    <w:rsid w:val="00AC79F0"/>
    <w:rsid w:val="00AD262F"/>
    <w:rsid w:val="00AD66C4"/>
    <w:rsid w:val="00AE00E3"/>
    <w:rsid w:val="00AE039D"/>
    <w:rsid w:val="00AE169E"/>
    <w:rsid w:val="00AE1D99"/>
    <w:rsid w:val="00AE2FBA"/>
    <w:rsid w:val="00AE36DD"/>
    <w:rsid w:val="00AE36ED"/>
    <w:rsid w:val="00AE473F"/>
    <w:rsid w:val="00AE687E"/>
    <w:rsid w:val="00AF03CF"/>
    <w:rsid w:val="00AF2BA2"/>
    <w:rsid w:val="00AF2BCB"/>
    <w:rsid w:val="00AF36F3"/>
    <w:rsid w:val="00AF5261"/>
    <w:rsid w:val="00AF6476"/>
    <w:rsid w:val="00B000CF"/>
    <w:rsid w:val="00B03C06"/>
    <w:rsid w:val="00B03DE9"/>
    <w:rsid w:val="00B0704D"/>
    <w:rsid w:val="00B13098"/>
    <w:rsid w:val="00B14015"/>
    <w:rsid w:val="00B15F88"/>
    <w:rsid w:val="00B172E6"/>
    <w:rsid w:val="00B2211B"/>
    <w:rsid w:val="00B252C5"/>
    <w:rsid w:val="00B25D0E"/>
    <w:rsid w:val="00B32D0A"/>
    <w:rsid w:val="00B37B10"/>
    <w:rsid w:val="00B37E53"/>
    <w:rsid w:val="00B406C3"/>
    <w:rsid w:val="00B41920"/>
    <w:rsid w:val="00B5787F"/>
    <w:rsid w:val="00B608E6"/>
    <w:rsid w:val="00B616EB"/>
    <w:rsid w:val="00B63478"/>
    <w:rsid w:val="00B63624"/>
    <w:rsid w:val="00B6416B"/>
    <w:rsid w:val="00B651E2"/>
    <w:rsid w:val="00B7420F"/>
    <w:rsid w:val="00B76461"/>
    <w:rsid w:val="00B76CFF"/>
    <w:rsid w:val="00B77443"/>
    <w:rsid w:val="00B776CD"/>
    <w:rsid w:val="00B81CFE"/>
    <w:rsid w:val="00B86EE4"/>
    <w:rsid w:val="00B87051"/>
    <w:rsid w:val="00B929B3"/>
    <w:rsid w:val="00B95671"/>
    <w:rsid w:val="00B957F7"/>
    <w:rsid w:val="00B975D5"/>
    <w:rsid w:val="00BA1F43"/>
    <w:rsid w:val="00BA567F"/>
    <w:rsid w:val="00BA5C5D"/>
    <w:rsid w:val="00BA7486"/>
    <w:rsid w:val="00BA74FD"/>
    <w:rsid w:val="00BA7BCD"/>
    <w:rsid w:val="00BA7CA5"/>
    <w:rsid w:val="00BB18ED"/>
    <w:rsid w:val="00BB2C30"/>
    <w:rsid w:val="00BB4037"/>
    <w:rsid w:val="00BB47FB"/>
    <w:rsid w:val="00BC0875"/>
    <w:rsid w:val="00BC0A3B"/>
    <w:rsid w:val="00BC1100"/>
    <w:rsid w:val="00BC184B"/>
    <w:rsid w:val="00BC3D16"/>
    <w:rsid w:val="00BC534B"/>
    <w:rsid w:val="00BD2E39"/>
    <w:rsid w:val="00BD3D55"/>
    <w:rsid w:val="00BD45A7"/>
    <w:rsid w:val="00BE4CFF"/>
    <w:rsid w:val="00BE67BA"/>
    <w:rsid w:val="00BF1313"/>
    <w:rsid w:val="00BF210B"/>
    <w:rsid w:val="00BF2C2D"/>
    <w:rsid w:val="00BF2E32"/>
    <w:rsid w:val="00BF40FC"/>
    <w:rsid w:val="00BF425F"/>
    <w:rsid w:val="00BF52C8"/>
    <w:rsid w:val="00BF5525"/>
    <w:rsid w:val="00C03B04"/>
    <w:rsid w:val="00C062D4"/>
    <w:rsid w:val="00C10268"/>
    <w:rsid w:val="00C111E3"/>
    <w:rsid w:val="00C1210A"/>
    <w:rsid w:val="00C13ED0"/>
    <w:rsid w:val="00C1415B"/>
    <w:rsid w:val="00C15AFE"/>
    <w:rsid w:val="00C16B00"/>
    <w:rsid w:val="00C20AAD"/>
    <w:rsid w:val="00C22B0B"/>
    <w:rsid w:val="00C265B6"/>
    <w:rsid w:val="00C2754A"/>
    <w:rsid w:val="00C31A86"/>
    <w:rsid w:val="00C34830"/>
    <w:rsid w:val="00C350E5"/>
    <w:rsid w:val="00C42054"/>
    <w:rsid w:val="00C44D7C"/>
    <w:rsid w:val="00C4706B"/>
    <w:rsid w:val="00C47387"/>
    <w:rsid w:val="00C475D2"/>
    <w:rsid w:val="00C53639"/>
    <w:rsid w:val="00C53978"/>
    <w:rsid w:val="00C54C08"/>
    <w:rsid w:val="00C579D8"/>
    <w:rsid w:val="00C62B58"/>
    <w:rsid w:val="00C64DBF"/>
    <w:rsid w:val="00C66A2D"/>
    <w:rsid w:val="00C67013"/>
    <w:rsid w:val="00C674E1"/>
    <w:rsid w:val="00C70DE2"/>
    <w:rsid w:val="00C726E3"/>
    <w:rsid w:val="00C77C21"/>
    <w:rsid w:val="00C77D52"/>
    <w:rsid w:val="00C83AE5"/>
    <w:rsid w:val="00C84D36"/>
    <w:rsid w:val="00C85FEA"/>
    <w:rsid w:val="00C92A56"/>
    <w:rsid w:val="00C92D0E"/>
    <w:rsid w:val="00C971B5"/>
    <w:rsid w:val="00CA6BB3"/>
    <w:rsid w:val="00CA7F95"/>
    <w:rsid w:val="00CB2895"/>
    <w:rsid w:val="00CB5940"/>
    <w:rsid w:val="00CB7EBC"/>
    <w:rsid w:val="00CC43A1"/>
    <w:rsid w:val="00CC549F"/>
    <w:rsid w:val="00CD01F0"/>
    <w:rsid w:val="00CE0FDC"/>
    <w:rsid w:val="00CE3748"/>
    <w:rsid w:val="00CE48A5"/>
    <w:rsid w:val="00CE5DED"/>
    <w:rsid w:val="00CF3168"/>
    <w:rsid w:val="00CF3F34"/>
    <w:rsid w:val="00CF5ED5"/>
    <w:rsid w:val="00CF627A"/>
    <w:rsid w:val="00CF6A6E"/>
    <w:rsid w:val="00D00139"/>
    <w:rsid w:val="00D01111"/>
    <w:rsid w:val="00D03D17"/>
    <w:rsid w:val="00D046CC"/>
    <w:rsid w:val="00D052FC"/>
    <w:rsid w:val="00D064A0"/>
    <w:rsid w:val="00D12895"/>
    <w:rsid w:val="00D174D4"/>
    <w:rsid w:val="00D20DE8"/>
    <w:rsid w:val="00D21F86"/>
    <w:rsid w:val="00D225B1"/>
    <w:rsid w:val="00D229E6"/>
    <w:rsid w:val="00D23F64"/>
    <w:rsid w:val="00D24DAD"/>
    <w:rsid w:val="00D25840"/>
    <w:rsid w:val="00D3229D"/>
    <w:rsid w:val="00D32BCC"/>
    <w:rsid w:val="00D330DA"/>
    <w:rsid w:val="00D40D58"/>
    <w:rsid w:val="00D423FB"/>
    <w:rsid w:val="00D42510"/>
    <w:rsid w:val="00D436C9"/>
    <w:rsid w:val="00D5283A"/>
    <w:rsid w:val="00D548F8"/>
    <w:rsid w:val="00D561CA"/>
    <w:rsid w:val="00D57E92"/>
    <w:rsid w:val="00D61059"/>
    <w:rsid w:val="00D65306"/>
    <w:rsid w:val="00D661BA"/>
    <w:rsid w:val="00D7220A"/>
    <w:rsid w:val="00D72D80"/>
    <w:rsid w:val="00D7573B"/>
    <w:rsid w:val="00D7580E"/>
    <w:rsid w:val="00D75E4F"/>
    <w:rsid w:val="00D9102A"/>
    <w:rsid w:val="00D94FBD"/>
    <w:rsid w:val="00DA02F1"/>
    <w:rsid w:val="00DA20EF"/>
    <w:rsid w:val="00DA2687"/>
    <w:rsid w:val="00DA2702"/>
    <w:rsid w:val="00DA30E0"/>
    <w:rsid w:val="00DA333F"/>
    <w:rsid w:val="00DA4CBE"/>
    <w:rsid w:val="00DA7BF0"/>
    <w:rsid w:val="00DB0679"/>
    <w:rsid w:val="00DB0937"/>
    <w:rsid w:val="00DB37F1"/>
    <w:rsid w:val="00DB40EC"/>
    <w:rsid w:val="00DB5C87"/>
    <w:rsid w:val="00DC58B0"/>
    <w:rsid w:val="00DC5EE5"/>
    <w:rsid w:val="00DD1272"/>
    <w:rsid w:val="00DD47ED"/>
    <w:rsid w:val="00DD4861"/>
    <w:rsid w:val="00DD52AC"/>
    <w:rsid w:val="00DD551F"/>
    <w:rsid w:val="00DD619C"/>
    <w:rsid w:val="00DE2646"/>
    <w:rsid w:val="00DE54D1"/>
    <w:rsid w:val="00DE5708"/>
    <w:rsid w:val="00DE681E"/>
    <w:rsid w:val="00DE758D"/>
    <w:rsid w:val="00E00703"/>
    <w:rsid w:val="00E032AE"/>
    <w:rsid w:val="00E07C18"/>
    <w:rsid w:val="00E1048A"/>
    <w:rsid w:val="00E131F2"/>
    <w:rsid w:val="00E16B64"/>
    <w:rsid w:val="00E17E63"/>
    <w:rsid w:val="00E208AC"/>
    <w:rsid w:val="00E242FC"/>
    <w:rsid w:val="00E2642C"/>
    <w:rsid w:val="00E3101C"/>
    <w:rsid w:val="00E31C89"/>
    <w:rsid w:val="00E31E7B"/>
    <w:rsid w:val="00E31F97"/>
    <w:rsid w:val="00E3686A"/>
    <w:rsid w:val="00E4094E"/>
    <w:rsid w:val="00E40A1B"/>
    <w:rsid w:val="00E42CD7"/>
    <w:rsid w:val="00E4411F"/>
    <w:rsid w:val="00E466CC"/>
    <w:rsid w:val="00E5157F"/>
    <w:rsid w:val="00E55420"/>
    <w:rsid w:val="00E56DBB"/>
    <w:rsid w:val="00E57FD7"/>
    <w:rsid w:val="00E61D64"/>
    <w:rsid w:val="00E6292B"/>
    <w:rsid w:val="00E64700"/>
    <w:rsid w:val="00E661E0"/>
    <w:rsid w:val="00E70BD0"/>
    <w:rsid w:val="00E73C7B"/>
    <w:rsid w:val="00E74E2F"/>
    <w:rsid w:val="00E80B77"/>
    <w:rsid w:val="00E839BB"/>
    <w:rsid w:val="00E8788A"/>
    <w:rsid w:val="00E96341"/>
    <w:rsid w:val="00EA4926"/>
    <w:rsid w:val="00EA53E1"/>
    <w:rsid w:val="00EA6A32"/>
    <w:rsid w:val="00EA6EDF"/>
    <w:rsid w:val="00EB33D8"/>
    <w:rsid w:val="00EB72B9"/>
    <w:rsid w:val="00EB7722"/>
    <w:rsid w:val="00EC3ECE"/>
    <w:rsid w:val="00EC6A0C"/>
    <w:rsid w:val="00ED079F"/>
    <w:rsid w:val="00ED1082"/>
    <w:rsid w:val="00ED3104"/>
    <w:rsid w:val="00ED31D9"/>
    <w:rsid w:val="00ED37CB"/>
    <w:rsid w:val="00ED4FA2"/>
    <w:rsid w:val="00ED60D9"/>
    <w:rsid w:val="00ED77C7"/>
    <w:rsid w:val="00EE03FF"/>
    <w:rsid w:val="00EE6CC9"/>
    <w:rsid w:val="00EF0765"/>
    <w:rsid w:val="00EF2999"/>
    <w:rsid w:val="00EF3EF8"/>
    <w:rsid w:val="00EF4E2A"/>
    <w:rsid w:val="00EF6F77"/>
    <w:rsid w:val="00EF7A4F"/>
    <w:rsid w:val="00F00DDC"/>
    <w:rsid w:val="00F0230C"/>
    <w:rsid w:val="00F12862"/>
    <w:rsid w:val="00F13D9C"/>
    <w:rsid w:val="00F143D3"/>
    <w:rsid w:val="00F200C0"/>
    <w:rsid w:val="00F20698"/>
    <w:rsid w:val="00F2178D"/>
    <w:rsid w:val="00F2460B"/>
    <w:rsid w:val="00F30A82"/>
    <w:rsid w:val="00F30EB1"/>
    <w:rsid w:val="00F33AA0"/>
    <w:rsid w:val="00F34D15"/>
    <w:rsid w:val="00F3523E"/>
    <w:rsid w:val="00F3716E"/>
    <w:rsid w:val="00F42E9D"/>
    <w:rsid w:val="00F45FBA"/>
    <w:rsid w:val="00F53427"/>
    <w:rsid w:val="00F53CAC"/>
    <w:rsid w:val="00F54ED1"/>
    <w:rsid w:val="00F55541"/>
    <w:rsid w:val="00F57FE6"/>
    <w:rsid w:val="00F62B3D"/>
    <w:rsid w:val="00F657D4"/>
    <w:rsid w:val="00F65EB6"/>
    <w:rsid w:val="00F65EE0"/>
    <w:rsid w:val="00F6680F"/>
    <w:rsid w:val="00F67590"/>
    <w:rsid w:val="00F736DC"/>
    <w:rsid w:val="00F74CEB"/>
    <w:rsid w:val="00F750B1"/>
    <w:rsid w:val="00F75BD0"/>
    <w:rsid w:val="00F776F3"/>
    <w:rsid w:val="00F81ECA"/>
    <w:rsid w:val="00F843C0"/>
    <w:rsid w:val="00F90054"/>
    <w:rsid w:val="00F90576"/>
    <w:rsid w:val="00F914B8"/>
    <w:rsid w:val="00F92254"/>
    <w:rsid w:val="00F9349D"/>
    <w:rsid w:val="00F95D5E"/>
    <w:rsid w:val="00FA597E"/>
    <w:rsid w:val="00FA67DF"/>
    <w:rsid w:val="00FA69FB"/>
    <w:rsid w:val="00FA7C64"/>
    <w:rsid w:val="00FB01FB"/>
    <w:rsid w:val="00FB0ABF"/>
    <w:rsid w:val="00FB1FA9"/>
    <w:rsid w:val="00FB204B"/>
    <w:rsid w:val="00FB37C6"/>
    <w:rsid w:val="00FB4AB6"/>
    <w:rsid w:val="00FC10A6"/>
    <w:rsid w:val="00FC6DE1"/>
    <w:rsid w:val="00FC7DF6"/>
    <w:rsid w:val="00FD4E81"/>
    <w:rsid w:val="00FD7D0C"/>
    <w:rsid w:val="00FE0984"/>
    <w:rsid w:val="00FE41CF"/>
    <w:rsid w:val="00FE45A7"/>
    <w:rsid w:val="00FE47D9"/>
    <w:rsid w:val="00FE65A9"/>
    <w:rsid w:val="00FE67DC"/>
    <w:rsid w:val="00FE6E16"/>
    <w:rsid w:val="00FF0CC7"/>
    <w:rsid w:val="00FF27A3"/>
    <w:rsid w:val="00FF2BCE"/>
    <w:rsid w:val="00FF4103"/>
    <w:rsid w:val="00FF6B64"/>
    <w:rsid w:val="024BAA4E"/>
    <w:rsid w:val="0284A5FE"/>
    <w:rsid w:val="034406E0"/>
    <w:rsid w:val="04028491"/>
    <w:rsid w:val="04B207DC"/>
    <w:rsid w:val="04C1F4CD"/>
    <w:rsid w:val="064DD83D"/>
    <w:rsid w:val="06D5E249"/>
    <w:rsid w:val="0730DD35"/>
    <w:rsid w:val="07C3C6CF"/>
    <w:rsid w:val="08E3BE1F"/>
    <w:rsid w:val="098A83B6"/>
    <w:rsid w:val="09E402EC"/>
    <w:rsid w:val="09F94C60"/>
    <w:rsid w:val="0A98C094"/>
    <w:rsid w:val="0B2AF9C8"/>
    <w:rsid w:val="0B8B1ECB"/>
    <w:rsid w:val="0D7CE224"/>
    <w:rsid w:val="0F51D719"/>
    <w:rsid w:val="0F62E070"/>
    <w:rsid w:val="0FA5B3E9"/>
    <w:rsid w:val="0FA64926"/>
    <w:rsid w:val="0FD2367E"/>
    <w:rsid w:val="106D2924"/>
    <w:rsid w:val="107A68DE"/>
    <w:rsid w:val="1086615B"/>
    <w:rsid w:val="116B08E8"/>
    <w:rsid w:val="11ED487E"/>
    <w:rsid w:val="1226C995"/>
    <w:rsid w:val="128C900F"/>
    <w:rsid w:val="12947292"/>
    <w:rsid w:val="13011D66"/>
    <w:rsid w:val="1543A485"/>
    <w:rsid w:val="15CE4176"/>
    <w:rsid w:val="15E6D5F7"/>
    <w:rsid w:val="16789E4A"/>
    <w:rsid w:val="168C6F8C"/>
    <w:rsid w:val="16C6D672"/>
    <w:rsid w:val="16DF74E6"/>
    <w:rsid w:val="17C90DFD"/>
    <w:rsid w:val="19CCEAE9"/>
    <w:rsid w:val="1A5F156E"/>
    <w:rsid w:val="1AD671F7"/>
    <w:rsid w:val="1BA576B5"/>
    <w:rsid w:val="1C636119"/>
    <w:rsid w:val="1F3417C3"/>
    <w:rsid w:val="222DCF04"/>
    <w:rsid w:val="259841BE"/>
    <w:rsid w:val="2610821D"/>
    <w:rsid w:val="262C46C6"/>
    <w:rsid w:val="268C0089"/>
    <w:rsid w:val="26CC319B"/>
    <w:rsid w:val="27091B0F"/>
    <w:rsid w:val="27C60F82"/>
    <w:rsid w:val="27F105C3"/>
    <w:rsid w:val="27F2B03B"/>
    <w:rsid w:val="280560C2"/>
    <w:rsid w:val="2852BFC4"/>
    <w:rsid w:val="2921F68E"/>
    <w:rsid w:val="298AECE1"/>
    <w:rsid w:val="2AB8C531"/>
    <w:rsid w:val="2B499B7F"/>
    <w:rsid w:val="2BBE6D5E"/>
    <w:rsid w:val="2BCA8BF1"/>
    <w:rsid w:val="2BE5F862"/>
    <w:rsid w:val="2CAF26BC"/>
    <w:rsid w:val="2D547982"/>
    <w:rsid w:val="2E2E6878"/>
    <w:rsid w:val="2FFA3C3D"/>
    <w:rsid w:val="3034CBDC"/>
    <w:rsid w:val="30ADBD14"/>
    <w:rsid w:val="316C8D75"/>
    <w:rsid w:val="32F21D27"/>
    <w:rsid w:val="3441873A"/>
    <w:rsid w:val="34C66AAF"/>
    <w:rsid w:val="3554292B"/>
    <w:rsid w:val="357E4CE8"/>
    <w:rsid w:val="36029661"/>
    <w:rsid w:val="36598AF1"/>
    <w:rsid w:val="38BE0F38"/>
    <w:rsid w:val="38F25C5D"/>
    <w:rsid w:val="3910A5EC"/>
    <w:rsid w:val="39369A05"/>
    <w:rsid w:val="39E7E32A"/>
    <w:rsid w:val="3B3F8424"/>
    <w:rsid w:val="3B725928"/>
    <w:rsid w:val="3BF27CA0"/>
    <w:rsid w:val="3C0DCD22"/>
    <w:rsid w:val="3C26F7E5"/>
    <w:rsid w:val="3C3B250B"/>
    <w:rsid w:val="3C4B0F67"/>
    <w:rsid w:val="3D0C32DE"/>
    <w:rsid w:val="3D22080A"/>
    <w:rsid w:val="3D482859"/>
    <w:rsid w:val="3D59846F"/>
    <w:rsid w:val="3DAA50CA"/>
    <w:rsid w:val="3DF18E0E"/>
    <w:rsid w:val="3E242183"/>
    <w:rsid w:val="4022DB26"/>
    <w:rsid w:val="40583E9E"/>
    <w:rsid w:val="409A1EA6"/>
    <w:rsid w:val="409EF762"/>
    <w:rsid w:val="40C9EE11"/>
    <w:rsid w:val="40D4ED30"/>
    <w:rsid w:val="411A34EB"/>
    <w:rsid w:val="421F7FAD"/>
    <w:rsid w:val="43B09664"/>
    <w:rsid w:val="43B8EB77"/>
    <w:rsid w:val="44316C18"/>
    <w:rsid w:val="449A99FF"/>
    <w:rsid w:val="44B300A2"/>
    <w:rsid w:val="454B8F98"/>
    <w:rsid w:val="45E8C074"/>
    <w:rsid w:val="46E53C25"/>
    <w:rsid w:val="472B1BC1"/>
    <w:rsid w:val="472D825E"/>
    <w:rsid w:val="478333B3"/>
    <w:rsid w:val="4786CEB3"/>
    <w:rsid w:val="48C7BA3D"/>
    <w:rsid w:val="4936FCE3"/>
    <w:rsid w:val="4B0B413A"/>
    <w:rsid w:val="4BD33903"/>
    <w:rsid w:val="4CAE1C02"/>
    <w:rsid w:val="4CFE4BF8"/>
    <w:rsid w:val="4D9FFE7C"/>
    <w:rsid w:val="4ED62C3D"/>
    <w:rsid w:val="4F109A34"/>
    <w:rsid w:val="4FB8BCEC"/>
    <w:rsid w:val="50A73312"/>
    <w:rsid w:val="50D1AF07"/>
    <w:rsid w:val="5478638D"/>
    <w:rsid w:val="54C66E02"/>
    <w:rsid w:val="55513805"/>
    <w:rsid w:val="568CB4FF"/>
    <w:rsid w:val="56AF4C67"/>
    <w:rsid w:val="5733FD0D"/>
    <w:rsid w:val="585274EF"/>
    <w:rsid w:val="5A42E80B"/>
    <w:rsid w:val="5A67C439"/>
    <w:rsid w:val="5A7AC512"/>
    <w:rsid w:val="5A85A4C1"/>
    <w:rsid w:val="5B0450FA"/>
    <w:rsid w:val="5B0EF8DF"/>
    <w:rsid w:val="5CD77B8D"/>
    <w:rsid w:val="5D732C1A"/>
    <w:rsid w:val="5DC456AA"/>
    <w:rsid w:val="5DEBB00F"/>
    <w:rsid w:val="5EF606EF"/>
    <w:rsid w:val="5F9D92F7"/>
    <w:rsid w:val="5FAA23F7"/>
    <w:rsid w:val="603D623B"/>
    <w:rsid w:val="61EC9475"/>
    <w:rsid w:val="63C8D71D"/>
    <w:rsid w:val="64166F45"/>
    <w:rsid w:val="65EA7445"/>
    <w:rsid w:val="66E9FCDD"/>
    <w:rsid w:val="68E79A16"/>
    <w:rsid w:val="69A961B5"/>
    <w:rsid w:val="69DAE975"/>
    <w:rsid w:val="6C6F3799"/>
    <w:rsid w:val="6C946F1E"/>
    <w:rsid w:val="6D0AA8F0"/>
    <w:rsid w:val="6E92B88C"/>
    <w:rsid w:val="70927EB4"/>
    <w:rsid w:val="70ECFF7F"/>
    <w:rsid w:val="72C6AA74"/>
    <w:rsid w:val="74FA6F0D"/>
    <w:rsid w:val="77DB087E"/>
    <w:rsid w:val="780C31D2"/>
    <w:rsid w:val="796EBC49"/>
    <w:rsid w:val="7A998C8C"/>
    <w:rsid w:val="7AB5730E"/>
    <w:rsid w:val="7AF063D8"/>
    <w:rsid w:val="7AF339F9"/>
    <w:rsid w:val="7B61AC27"/>
    <w:rsid w:val="7BD1C3A0"/>
    <w:rsid w:val="7BF6FB02"/>
    <w:rsid w:val="7DF4A14C"/>
    <w:rsid w:val="7EB7CDC5"/>
    <w:rsid w:val="7F9B4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78A06"/>
  <w15:docId w15:val="{CAF9CD53-79AE-4282-94F6-F6A00E81A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ind w:left="347" w:hanging="247"/>
      <w:outlineLvl w:val="0"/>
    </w:pPr>
    <w:rPr>
      <w:rFonts w:ascii="Arial Black" w:eastAsia="Arial Black" w:hAnsi="Arial Black"/>
      <w:b/>
      <w:bCs/>
    </w:rPr>
  </w:style>
  <w:style w:type="paragraph" w:styleId="Heading2">
    <w:name w:val="heading 2"/>
    <w:basedOn w:val="Normal"/>
    <w:uiPriority w:val="1"/>
    <w:qFormat/>
    <w:pPr>
      <w:ind w:left="820"/>
      <w:outlineLvl w:val="1"/>
    </w:pPr>
    <w:rPr>
      <w:rFonts w:ascii="Arial Black" w:eastAsia="Arial Black" w:hAnsi="Arial Black"/>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Unicode MS" w:eastAsia="Arial Unicode MS" w:hAnsi="Arial Unicode M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463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339"/>
    <w:rPr>
      <w:rFonts w:ascii="Segoe UI" w:hAnsi="Segoe UI" w:cs="Segoe UI"/>
      <w:sz w:val="18"/>
      <w:szCs w:val="18"/>
    </w:rPr>
  </w:style>
  <w:style w:type="character" w:styleId="CommentReference">
    <w:name w:val="annotation reference"/>
    <w:basedOn w:val="DefaultParagraphFont"/>
    <w:uiPriority w:val="99"/>
    <w:semiHidden/>
    <w:unhideWhenUsed/>
    <w:rsid w:val="00346339"/>
    <w:rPr>
      <w:sz w:val="16"/>
      <w:szCs w:val="16"/>
    </w:rPr>
  </w:style>
  <w:style w:type="paragraph" w:styleId="CommentText">
    <w:name w:val="annotation text"/>
    <w:basedOn w:val="Normal"/>
    <w:link w:val="CommentTextChar"/>
    <w:uiPriority w:val="99"/>
    <w:unhideWhenUsed/>
    <w:rsid w:val="00346339"/>
    <w:rPr>
      <w:sz w:val="20"/>
      <w:szCs w:val="20"/>
    </w:rPr>
  </w:style>
  <w:style w:type="character" w:customStyle="1" w:styleId="CommentTextChar">
    <w:name w:val="Comment Text Char"/>
    <w:basedOn w:val="DefaultParagraphFont"/>
    <w:link w:val="CommentText"/>
    <w:uiPriority w:val="99"/>
    <w:rsid w:val="00346339"/>
    <w:rPr>
      <w:sz w:val="20"/>
      <w:szCs w:val="20"/>
    </w:rPr>
  </w:style>
  <w:style w:type="paragraph" w:styleId="CommentSubject">
    <w:name w:val="annotation subject"/>
    <w:basedOn w:val="CommentText"/>
    <w:next w:val="CommentText"/>
    <w:link w:val="CommentSubjectChar"/>
    <w:uiPriority w:val="99"/>
    <w:semiHidden/>
    <w:unhideWhenUsed/>
    <w:rsid w:val="00346339"/>
    <w:rPr>
      <w:b/>
      <w:bCs/>
    </w:rPr>
  </w:style>
  <w:style w:type="character" w:customStyle="1" w:styleId="CommentSubjectChar">
    <w:name w:val="Comment Subject Char"/>
    <w:basedOn w:val="CommentTextChar"/>
    <w:link w:val="CommentSubject"/>
    <w:uiPriority w:val="99"/>
    <w:semiHidden/>
    <w:rsid w:val="00346339"/>
    <w:rPr>
      <w:b/>
      <w:bCs/>
      <w:sz w:val="20"/>
      <w:szCs w:val="20"/>
    </w:rPr>
  </w:style>
  <w:style w:type="paragraph" w:styleId="FootnoteText">
    <w:name w:val="footnote text"/>
    <w:basedOn w:val="Normal"/>
    <w:link w:val="FootnoteTextChar"/>
    <w:uiPriority w:val="99"/>
    <w:unhideWhenUsed/>
    <w:rsid w:val="00346339"/>
    <w:rPr>
      <w:sz w:val="20"/>
      <w:szCs w:val="20"/>
    </w:rPr>
  </w:style>
  <w:style w:type="character" w:customStyle="1" w:styleId="FootnoteTextChar">
    <w:name w:val="Footnote Text Char"/>
    <w:basedOn w:val="DefaultParagraphFont"/>
    <w:link w:val="FootnoteText"/>
    <w:uiPriority w:val="99"/>
    <w:rsid w:val="00346339"/>
    <w:rPr>
      <w:sz w:val="20"/>
      <w:szCs w:val="20"/>
    </w:rPr>
  </w:style>
  <w:style w:type="character" w:styleId="FootnoteReference">
    <w:name w:val="footnote reference"/>
    <w:basedOn w:val="DefaultParagraphFont"/>
    <w:uiPriority w:val="99"/>
    <w:semiHidden/>
    <w:unhideWhenUsed/>
    <w:rsid w:val="00346339"/>
    <w:rPr>
      <w:vertAlign w:val="superscript"/>
    </w:rPr>
  </w:style>
  <w:style w:type="character" w:styleId="Hyperlink">
    <w:name w:val="Hyperlink"/>
    <w:basedOn w:val="DefaultParagraphFont"/>
    <w:uiPriority w:val="99"/>
    <w:unhideWhenUsed/>
    <w:rsid w:val="00C726E3"/>
    <w:rPr>
      <w:color w:val="2E58C9" w:themeColor="accent5"/>
      <w:u w:val="single"/>
    </w:rPr>
  </w:style>
  <w:style w:type="table" w:styleId="TableGrid">
    <w:name w:val="Table Grid"/>
    <w:basedOn w:val="TableNormal"/>
    <w:uiPriority w:val="59"/>
    <w:rsid w:val="00BC3D16"/>
    <w:pPr>
      <w:widowControl/>
    </w:pPr>
    <w:rPr>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BCD"/>
  </w:style>
  <w:style w:type="paragraph" w:styleId="Revision">
    <w:name w:val="Revision"/>
    <w:hidden/>
    <w:uiPriority w:val="99"/>
    <w:semiHidden/>
    <w:rsid w:val="00596594"/>
    <w:pPr>
      <w:widowControl/>
    </w:pPr>
  </w:style>
  <w:style w:type="character" w:styleId="FollowedHyperlink">
    <w:name w:val="FollowedHyperlink"/>
    <w:basedOn w:val="DefaultParagraphFont"/>
    <w:uiPriority w:val="99"/>
    <w:semiHidden/>
    <w:unhideWhenUsed/>
    <w:rsid w:val="00F143D3"/>
    <w:rPr>
      <w:color w:val="5CE6C1" w:themeColor="followedHyperlink"/>
      <w:u w:val="single"/>
    </w:rPr>
  </w:style>
  <w:style w:type="paragraph" w:styleId="Header">
    <w:name w:val="header"/>
    <w:basedOn w:val="Normal"/>
    <w:link w:val="HeaderChar"/>
    <w:uiPriority w:val="99"/>
    <w:unhideWhenUsed/>
    <w:rsid w:val="00A83964"/>
    <w:pPr>
      <w:tabs>
        <w:tab w:val="center" w:pos="4513"/>
        <w:tab w:val="right" w:pos="9026"/>
      </w:tabs>
    </w:pPr>
  </w:style>
  <w:style w:type="character" w:customStyle="1" w:styleId="HeaderChar">
    <w:name w:val="Header Char"/>
    <w:basedOn w:val="DefaultParagraphFont"/>
    <w:link w:val="Header"/>
    <w:uiPriority w:val="99"/>
    <w:rsid w:val="00A83964"/>
    <w:rPr>
      <w:lang w:val="en-GB"/>
    </w:rPr>
  </w:style>
  <w:style w:type="paragraph" w:styleId="Footer">
    <w:name w:val="footer"/>
    <w:basedOn w:val="Normal"/>
    <w:link w:val="FooterChar"/>
    <w:uiPriority w:val="99"/>
    <w:unhideWhenUsed/>
    <w:rsid w:val="00A83964"/>
    <w:pPr>
      <w:tabs>
        <w:tab w:val="center" w:pos="4513"/>
        <w:tab w:val="right" w:pos="9026"/>
      </w:tabs>
    </w:pPr>
  </w:style>
  <w:style w:type="character" w:customStyle="1" w:styleId="FooterChar">
    <w:name w:val="Footer Char"/>
    <w:basedOn w:val="DefaultParagraphFont"/>
    <w:link w:val="Footer"/>
    <w:uiPriority w:val="99"/>
    <w:rsid w:val="00A83964"/>
    <w:rPr>
      <w:lang w:val="en-GB"/>
    </w:rPr>
  </w:style>
  <w:style w:type="character" w:styleId="UnresolvedMention">
    <w:name w:val="Unresolved Mention"/>
    <w:basedOn w:val="DefaultParagraphFont"/>
    <w:uiPriority w:val="99"/>
    <w:semiHidden/>
    <w:unhideWhenUsed/>
    <w:rsid w:val="00795DD1"/>
    <w:rPr>
      <w:color w:val="605E5C"/>
      <w:shd w:val="clear" w:color="auto" w:fill="E1DFDD"/>
    </w:rPr>
  </w:style>
  <w:style w:type="paragraph" w:customStyle="1" w:styleId="Default">
    <w:name w:val="Default"/>
    <w:rsid w:val="0011543C"/>
    <w:pPr>
      <w:widowControl/>
      <w:autoSpaceDE w:val="0"/>
      <w:autoSpaceDN w:val="0"/>
      <w:adjustRightInd w:val="0"/>
    </w:pPr>
    <w:rPr>
      <w:rFonts w:ascii="Bryant Pro Medium" w:hAnsi="Bryant Pro Medium" w:cs="Bryant Pro Medium"/>
      <w:color w:val="000000"/>
      <w:sz w:val="24"/>
      <w:szCs w:val="24"/>
      <w:lang w:val="en-GB"/>
    </w:rPr>
  </w:style>
  <w:style w:type="paragraph" w:customStyle="1" w:styleId="Pa3">
    <w:name w:val="Pa3"/>
    <w:basedOn w:val="Default"/>
    <w:next w:val="Default"/>
    <w:uiPriority w:val="99"/>
    <w:rsid w:val="0011543C"/>
    <w:pPr>
      <w:spacing w:line="241" w:lineRule="atLeast"/>
    </w:pPr>
    <w:rPr>
      <w:rFonts w:cstheme="minorBidi"/>
      <w:color w:val="auto"/>
    </w:rPr>
  </w:style>
  <w:style w:type="character" w:customStyle="1" w:styleId="A3">
    <w:name w:val="A3"/>
    <w:uiPriority w:val="99"/>
    <w:rsid w:val="0011543C"/>
    <w:rPr>
      <w:rFonts w:cs="Bryant Pro Medium"/>
      <w:color w:val="000000"/>
      <w:sz w:val="28"/>
      <w:szCs w:val="28"/>
    </w:rPr>
  </w:style>
  <w:style w:type="character" w:customStyle="1" w:styleId="A4">
    <w:name w:val="A4"/>
    <w:uiPriority w:val="99"/>
    <w:rsid w:val="0011543C"/>
    <w:rPr>
      <w:rFonts w:ascii="Helvetica 65 Medium" w:hAnsi="Helvetica 65 Medium" w:cs="Helvetica 65 Medium"/>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2959">
      <w:bodyDiv w:val="1"/>
      <w:marLeft w:val="0"/>
      <w:marRight w:val="0"/>
      <w:marTop w:val="0"/>
      <w:marBottom w:val="0"/>
      <w:divBdr>
        <w:top w:val="none" w:sz="0" w:space="0" w:color="auto"/>
        <w:left w:val="none" w:sz="0" w:space="0" w:color="auto"/>
        <w:bottom w:val="none" w:sz="0" w:space="0" w:color="auto"/>
        <w:right w:val="none" w:sz="0" w:space="0" w:color="auto"/>
      </w:divBdr>
    </w:div>
    <w:div w:id="94623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w4.ac.uk/" TargetMode="External"/><Relationship Id="rId26" Type="http://schemas.openxmlformats.org/officeDocument/2006/relationships/hyperlink" Target="https://www.ukrn.org/" TargetMode="External"/><Relationship Id="rId3" Type="http://schemas.openxmlformats.org/officeDocument/2006/relationships/customXml" Target="../customXml/item3.xml"/><Relationship Id="rId21" Type="http://schemas.openxmlformats.org/officeDocument/2006/relationships/hyperlink" Target="mailto:communities@gw4.ac.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ommunities@gw4.ac.uk" TargetMode="External"/><Relationship Id="rId25" Type="http://schemas.openxmlformats.org/officeDocument/2006/relationships/hyperlink" Target="mailto:H.E.Bell@exeter.ac.uk" TargetMode="External"/><Relationship Id="rId2" Type="http://schemas.openxmlformats.org/officeDocument/2006/relationships/customXml" Target="../customXml/item2.xml"/><Relationship Id="rId16" Type="http://schemas.openxmlformats.org/officeDocument/2006/relationships/hyperlink" Target="mailto:communities@gw4.ac.uk" TargetMode="External"/><Relationship Id="rId20" Type="http://schemas.openxmlformats.org/officeDocument/2006/relationships/hyperlink" Target="https://gw4.ac.uk/generator-fun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ttenK1@cardiff.ac.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emma.barrow@bristol.ac.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gw4.ac.uk/our-commun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w4.ac.uk/development-awards-scheme/" TargetMode="External"/><Relationship Id="rId22" Type="http://schemas.openxmlformats.org/officeDocument/2006/relationships/hyperlink" Target="kec34@bath.ac.uk" TargetMode="External"/><Relationship Id="rId27" Type="http://schemas.openxmlformats.org/officeDocument/2006/relationships/hyperlink" Target="https://www.ukrn.org/local-network-leads/" TargetMode="External"/><Relationship Id="rId30" Type="http://schemas.openxmlformats.org/officeDocument/2006/relationships/theme" Target="theme/theme1.xml"/></Relationships>
</file>

<file path=word/theme/theme1.xml><?xml version="1.0" encoding="utf-8"?>
<a:theme xmlns:a="http://schemas.openxmlformats.org/drawingml/2006/main" name="GW4 Word and Excel theme">
  <a:themeElements>
    <a:clrScheme name="GW4 2023 Branding">
      <a:dk1>
        <a:srgbClr val="1A2E4D"/>
      </a:dk1>
      <a:lt1>
        <a:srgbClr val="FAF5F0"/>
      </a:lt1>
      <a:dk2>
        <a:srgbClr val="1A2E4D"/>
      </a:dk2>
      <a:lt2>
        <a:srgbClr val="F2F5F7"/>
      </a:lt2>
      <a:accent1>
        <a:srgbClr val="2E58C9"/>
      </a:accent1>
      <a:accent2>
        <a:srgbClr val="ED6B8B"/>
      </a:accent2>
      <a:accent3>
        <a:srgbClr val="5CE6C1"/>
      </a:accent3>
      <a:accent4>
        <a:srgbClr val="FAE37F"/>
      </a:accent4>
      <a:accent5>
        <a:srgbClr val="2E58C9"/>
      </a:accent5>
      <a:accent6>
        <a:srgbClr val="ED6B8B"/>
      </a:accent6>
      <a:hlink>
        <a:srgbClr val="ED6B8B"/>
      </a:hlink>
      <a:folHlink>
        <a:srgbClr val="5CE6C1"/>
      </a:folHlink>
    </a:clrScheme>
    <a:fontScheme name="GW4 Fonts">
      <a:majorFont>
        <a:latin typeface="Tenorite"/>
        <a:ea typeface=""/>
        <a:cs typeface=""/>
      </a:majorFont>
      <a:minorFont>
        <a:latin typeface="Tenorit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19D39860288E418824E9806E2FEBD8" ma:contentTypeVersion="15" ma:contentTypeDescription="Create a new document." ma:contentTypeScope="" ma:versionID="4cd338ce7e60a67ff568b096e370a770">
  <xsd:schema xmlns:xsd="http://www.w3.org/2001/XMLSchema" xmlns:xs="http://www.w3.org/2001/XMLSchema" xmlns:p="http://schemas.microsoft.com/office/2006/metadata/properties" xmlns:ns2="8ec1520c-944c-442f-8f3e-5db30a932a44" xmlns:ns3="18051a32-35ef-4e47-ae68-c6b7c942f2dd" targetNamespace="http://schemas.microsoft.com/office/2006/metadata/properties" ma:root="true" ma:fieldsID="c53c7d115dfa59c7311e8a47431b4340" ns2:_="" ns3:_="">
    <xsd:import namespace="8ec1520c-944c-442f-8f3e-5db30a932a44"/>
    <xsd:import namespace="18051a32-35ef-4e47-ae68-c6b7c942f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1520c-944c-442f-8f3e-5db30a932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54ecea-4c58-4b7b-bf2a-1dd87d041a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051a32-35ef-4e47-ae68-c6b7c942f2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8a39e9-b488-449c-b3fa-629afeafe0c1}" ma:internalName="TaxCatchAll" ma:showField="CatchAllData" ma:web="18051a32-35ef-4e47-ae68-c6b7c942f2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8051a32-35ef-4e47-ae68-c6b7c942f2dd" xsi:nil="true"/>
    <lcf76f155ced4ddcb4097134ff3c332f xmlns="8ec1520c-944c-442f-8f3e-5db30a932a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A0E480-73C1-4A84-96D2-43E71053D72D}">
  <ds:schemaRefs>
    <ds:schemaRef ds:uri="http://schemas.microsoft.com/sharepoint/v3/contenttype/forms"/>
  </ds:schemaRefs>
</ds:datastoreItem>
</file>

<file path=customXml/itemProps2.xml><?xml version="1.0" encoding="utf-8"?>
<ds:datastoreItem xmlns:ds="http://schemas.openxmlformats.org/officeDocument/2006/customXml" ds:itemID="{1B7B6124-FB6A-45EB-967D-CA2B382FE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1520c-944c-442f-8f3e-5db30a932a44"/>
    <ds:schemaRef ds:uri="18051a32-35ef-4e47-ae68-c6b7c942f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4A693-90D4-428A-9483-F303F6F9553D}">
  <ds:schemaRefs>
    <ds:schemaRef ds:uri="http://schemas.openxmlformats.org/officeDocument/2006/bibliography"/>
  </ds:schemaRefs>
</ds:datastoreItem>
</file>

<file path=customXml/itemProps4.xml><?xml version="1.0" encoding="utf-8"?>
<ds:datastoreItem xmlns:ds="http://schemas.openxmlformats.org/officeDocument/2006/customXml" ds:itemID="{D168E475-D71B-490A-964E-0F63ABAA184B}">
  <ds:schemaRefs>
    <ds:schemaRef ds:uri="http://schemas.microsoft.com/office/2006/metadata/properties"/>
    <ds:schemaRef ds:uri="http://schemas.microsoft.com/office/infopath/2007/PartnerControls"/>
    <ds:schemaRef ds:uri="18051a32-35ef-4e47-ae68-c6b7c942f2dd"/>
    <ds:schemaRef ds:uri="8ec1520c-944c-442f-8f3e-5db30a932a4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2934</Words>
  <Characters>16813</Characters>
  <Application>Microsoft Office Word</Application>
  <DocSecurity>0</DocSecurity>
  <Lines>509</Lines>
  <Paragraphs>168</Paragraphs>
  <ScaleCrop>false</ScaleCrop>
  <Company>University of Exeter</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Charlotte</dc:creator>
  <cp:keywords/>
  <cp:lastModifiedBy>Katie Lidster</cp:lastModifiedBy>
  <cp:revision>533</cp:revision>
  <cp:lastPrinted>2024-02-07T13:31:00Z</cp:lastPrinted>
  <dcterms:created xsi:type="dcterms:W3CDTF">2021-09-09T10:21:00Z</dcterms:created>
  <dcterms:modified xsi:type="dcterms:W3CDTF">2025-11-10T12:16:00Z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LastSaved">
    <vt:filetime>2019-03-26T00:00:00Z</vt:filetime>
  </property>
  <property fmtid="{D5CDD505-2E9C-101B-9397-08002B2CF9AE}" pid="4" name="ContentTypeId">
    <vt:lpwstr>0x0101007219D39860288E418824E9806E2FEBD8</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